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6D3B" w14:textId="60C41866" w:rsidR="00BA626E" w:rsidRDefault="00747B30">
      <w:pPr>
        <w:ind w:left="-990" w:hanging="180"/>
        <w:jc w:val="right"/>
      </w:pPr>
      <w:r>
        <w:rPr>
          <w:noProof/>
          <w:lang w:val="en-US" w:eastAsia="en-US"/>
        </w:rPr>
        <w:drawing>
          <wp:inline distT="0" distB="0" distL="0" distR="0" wp14:anchorId="51D3933E" wp14:editId="3CC49DCC">
            <wp:extent cx="1511935" cy="1005840"/>
            <wp:effectExtent l="0" t="0" r="0" b="3810"/>
            <wp:docPr id="1062702011" name="Picture 106270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1005840"/>
                    </a:xfrm>
                    <a:prstGeom prst="rect">
                      <a:avLst/>
                    </a:prstGeom>
                    <a:noFill/>
                  </pic:spPr>
                </pic:pic>
              </a:graphicData>
            </a:graphic>
          </wp:inline>
        </w:drawing>
      </w:r>
      <w:r>
        <w:rPr>
          <w:rFonts w:eastAsia="Times New Roman"/>
          <w:noProof/>
          <w:color w:val="000000"/>
          <w:lang w:val="en-US" w:eastAsia="en-US"/>
        </w:rPr>
        <w:drawing>
          <wp:anchor distT="0" distB="0" distL="114300" distR="114300" simplePos="0" relativeHeight="251659264" behindDoc="0" locked="0" layoutInCell="1" allowOverlap="1" wp14:anchorId="5DE660A4" wp14:editId="6A1662FF">
            <wp:simplePos x="171450" y="171450"/>
            <wp:positionH relativeFrom="column">
              <wp:align>left</wp:align>
            </wp:positionH>
            <wp:positionV relativeFrom="paragraph">
              <wp:align>top</wp:align>
            </wp:positionV>
            <wp:extent cx="2934643" cy="856800"/>
            <wp:effectExtent l="0" t="0" r="0" b="635"/>
            <wp:wrapSquare wrapText="bothSides"/>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AE557F-A4AC-4A9E-A6AB-B94E03CEE56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34643" cy="856800"/>
                    </a:xfrm>
                    <a:prstGeom prst="rect">
                      <a:avLst/>
                    </a:prstGeom>
                    <a:noFill/>
                    <a:ln>
                      <a:noFill/>
                    </a:ln>
                  </pic:spPr>
                </pic:pic>
              </a:graphicData>
            </a:graphic>
          </wp:anchor>
        </w:drawing>
      </w:r>
    </w:p>
    <w:p w14:paraId="141C3F00" w14:textId="77777777" w:rsidR="00BA626E" w:rsidRDefault="00BA626E">
      <w:pPr>
        <w:pStyle w:val="CorpsA"/>
        <w:spacing w:after="160" w:line="276" w:lineRule="auto"/>
        <w:rPr>
          <w:rFonts w:ascii="Garamond" w:hAnsi="Garamond"/>
        </w:rPr>
      </w:pPr>
    </w:p>
    <w:p w14:paraId="1AA99E32" w14:textId="77777777" w:rsidR="00BA626E" w:rsidRDefault="00BA626E">
      <w:pPr>
        <w:pStyle w:val="CorpsA"/>
        <w:spacing w:after="160" w:line="276" w:lineRule="auto"/>
        <w:rPr>
          <w:rFonts w:ascii="Garamond" w:hAnsi="Garamond"/>
        </w:rPr>
      </w:pPr>
    </w:p>
    <w:p w14:paraId="7826AAAB" w14:textId="77777777" w:rsidR="00BA626E" w:rsidRPr="00061453" w:rsidRDefault="00747B30">
      <w:pPr>
        <w:pStyle w:val="CorpsA"/>
        <w:spacing w:after="160" w:line="276" w:lineRule="auto"/>
        <w:jc w:val="center"/>
        <w:rPr>
          <w:rFonts w:ascii="Garamond" w:hAnsi="Garamond"/>
          <w:b/>
          <w:lang w:val="pt-PT"/>
        </w:rPr>
      </w:pPr>
      <w:r w:rsidRPr="00061453">
        <w:rPr>
          <w:rStyle w:val="Hyperlink1"/>
          <w:rFonts w:ascii="Garamond" w:hAnsi="Garamond"/>
          <w:b/>
          <w:lang w:val="pt-PT"/>
        </w:rPr>
        <w:t>CONVITE À APRESENTAÇÃO DE PROPOSTAS</w:t>
      </w:r>
    </w:p>
    <w:p w14:paraId="6B4EC0DE" w14:textId="1814B832" w:rsidR="00BA626E" w:rsidRPr="00061453" w:rsidRDefault="00747B30">
      <w:pPr>
        <w:pStyle w:val="CorpsA"/>
        <w:spacing w:after="160" w:line="276" w:lineRule="auto"/>
        <w:ind w:left="2127" w:hanging="2127"/>
        <w:jc w:val="both"/>
        <w:rPr>
          <w:rFonts w:ascii="Garamond" w:hAnsi="Garamond"/>
          <w:b/>
          <w:lang w:val="pt-PT"/>
        </w:rPr>
      </w:pPr>
      <w:r w:rsidRPr="00061453">
        <w:rPr>
          <w:rStyle w:val="Aucun"/>
          <w:rFonts w:ascii="Garamond" w:hAnsi="Garamond"/>
          <w:b/>
          <w:lang w:val="pt-PT"/>
        </w:rPr>
        <w:t xml:space="preserve">Título do Projeto: </w:t>
      </w:r>
      <w:r w:rsidR="008503B4" w:rsidRPr="00061453">
        <w:rPr>
          <w:rStyle w:val="Aucun"/>
          <w:rFonts w:ascii="Garamond" w:hAnsi="Garamond"/>
          <w:b/>
          <w:lang w:val="pt-PT"/>
        </w:rPr>
        <w:tab/>
        <w:t>“Projeto</w:t>
      </w:r>
      <w:r w:rsidRPr="00061453">
        <w:rPr>
          <w:rStyle w:val="Aucun"/>
          <w:rFonts w:ascii="Garamond" w:hAnsi="Garamond"/>
          <w:b/>
          <w:lang w:val="pt-PT"/>
        </w:rPr>
        <w:t xml:space="preserve"> de Apoio para Ofensiva Leite em África Ocidental (PAOLAO)” </w:t>
      </w:r>
    </w:p>
    <w:p w14:paraId="4749E561" w14:textId="77777777" w:rsidR="00BA626E" w:rsidRPr="00061453" w:rsidRDefault="00747B30">
      <w:pPr>
        <w:pStyle w:val="CorpsA"/>
        <w:spacing w:after="160" w:line="276" w:lineRule="auto"/>
        <w:jc w:val="center"/>
        <w:rPr>
          <w:rStyle w:val="Aucun"/>
          <w:rFonts w:ascii="Garamond" w:hAnsi="Garamond"/>
          <w:b/>
          <w:u w:val="single"/>
          <w:lang w:val="pt-PT"/>
        </w:rPr>
      </w:pPr>
      <w:r w:rsidRPr="00061453">
        <w:rPr>
          <w:rStyle w:val="Aucun"/>
          <w:rFonts w:ascii="Garamond" w:hAnsi="Garamond"/>
          <w:b/>
          <w:u w:val="single"/>
          <w:lang w:val="pt-PT"/>
        </w:rPr>
        <w:t>Título doconvite</w:t>
      </w:r>
    </w:p>
    <w:p w14:paraId="78F1A741" w14:textId="303BCB47" w:rsidR="00BA626E" w:rsidRPr="00061453" w:rsidRDefault="00747B30">
      <w:pPr>
        <w:pStyle w:val="CorpsA"/>
        <w:spacing w:after="160" w:line="276" w:lineRule="auto"/>
        <w:jc w:val="center"/>
        <w:rPr>
          <w:rStyle w:val="Aucun"/>
          <w:rFonts w:ascii="Garamond" w:hAnsi="Garamond"/>
          <w:b/>
          <w:smallCaps/>
          <w:color w:val="C00000"/>
          <w:sz w:val="36"/>
          <w:u w:color="C00000"/>
          <w:lang w:val="pt-PT"/>
        </w:rPr>
      </w:pPr>
      <w:r w:rsidRPr="00061453">
        <w:rPr>
          <w:rStyle w:val="Aucun"/>
          <w:rFonts w:ascii="Garamond" w:hAnsi="Garamond"/>
          <w:b/>
          <w:smallCaps/>
          <w:color w:val="C00000"/>
          <w:sz w:val="36"/>
          <w:u w:color="C00000"/>
          <w:lang w:val="pt-PT"/>
        </w:rPr>
        <w:t xml:space="preserve">PROMOÇÃO DOS SINAIS DE QUALIDADE de produtos lácteos NA ÁFRICA OCIDENTAL </w:t>
      </w:r>
    </w:p>
    <w:p w14:paraId="69AA73D4" w14:textId="77777777" w:rsidR="00BA626E" w:rsidRPr="00061453" w:rsidRDefault="00BA626E">
      <w:pPr>
        <w:pStyle w:val="CorpsA"/>
        <w:spacing w:line="276" w:lineRule="auto"/>
        <w:jc w:val="center"/>
        <w:rPr>
          <w:rStyle w:val="Aucun"/>
          <w:rFonts w:ascii="Garamond" w:hAnsi="Garamond"/>
          <w:b/>
          <w:smallCaps/>
          <w:lang w:val="pt-PT"/>
        </w:rPr>
      </w:pPr>
    </w:p>
    <w:p w14:paraId="4B2A78BC" w14:textId="77777777" w:rsidR="00BA626E" w:rsidRPr="00061453" w:rsidRDefault="00747B30">
      <w:pPr>
        <w:pStyle w:val="CorpsA"/>
        <w:spacing w:after="160" w:line="276" w:lineRule="auto"/>
        <w:jc w:val="center"/>
        <w:rPr>
          <w:rStyle w:val="Aucun"/>
          <w:rFonts w:ascii="Garamond" w:hAnsi="Garamond"/>
          <w:b/>
          <w:smallCaps/>
          <w:color w:val="C00000"/>
          <w:u w:color="C00000"/>
          <w:lang w:val="pt-PT"/>
        </w:rPr>
      </w:pPr>
      <w:r w:rsidRPr="00061453">
        <w:rPr>
          <w:rStyle w:val="Aucun"/>
          <w:rFonts w:ascii="Garamond" w:hAnsi="Garamond"/>
          <w:b/>
          <w:smallCaps/>
          <w:color w:val="C00000"/>
          <w:u w:color="C00000"/>
          <w:lang w:val="pt-PT"/>
        </w:rPr>
        <w:t>DIRETRIZES</w:t>
      </w:r>
    </w:p>
    <w:p w14:paraId="3766B3A4" w14:textId="77777777" w:rsidR="00BA626E" w:rsidRPr="00061453" w:rsidRDefault="00BA626E">
      <w:pPr>
        <w:pStyle w:val="CorpsA"/>
        <w:spacing w:line="276" w:lineRule="auto"/>
        <w:ind w:left="284" w:hanging="284"/>
        <w:jc w:val="center"/>
        <w:rPr>
          <w:rStyle w:val="Aucun"/>
          <w:rFonts w:ascii="Garamond" w:hAnsi="Garamond"/>
          <w:i/>
          <w:lang w:val="pt-PT"/>
        </w:rPr>
      </w:pPr>
    </w:p>
    <w:p w14:paraId="7A067144" w14:textId="77777777" w:rsidR="00BA626E" w:rsidRPr="00061453" w:rsidRDefault="00BA626E">
      <w:pPr>
        <w:pStyle w:val="CorpsA"/>
        <w:spacing w:line="276" w:lineRule="auto"/>
        <w:jc w:val="center"/>
        <w:rPr>
          <w:rStyle w:val="Aucun"/>
          <w:rFonts w:ascii="Garamond" w:hAnsi="Garamond"/>
          <w:i/>
          <w:lang w:val="pt-PT"/>
        </w:rPr>
      </w:pPr>
    </w:p>
    <w:p w14:paraId="643443F9" w14:textId="5C5CE16E" w:rsidR="00BA626E" w:rsidRPr="00061453" w:rsidRDefault="00747B30">
      <w:pPr>
        <w:pStyle w:val="CorpsA"/>
        <w:spacing w:line="276" w:lineRule="auto"/>
        <w:jc w:val="center"/>
        <w:rPr>
          <w:rStyle w:val="Hyperlink2"/>
          <w:rFonts w:ascii="Garamond" w:hAnsi="Garamond"/>
          <w:lang w:val="pt-PT"/>
        </w:rPr>
      </w:pPr>
      <w:r w:rsidRPr="00061453">
        <w:rPr>
          <w:rStyle w:val="Aucun"/>
          <w:rFonts w:ascii="Garamond" w:hAnsi="Garamond"/>
          <w:i/>
          <w:lang w:val="pt-PT"/>
        </w:rPr>
        <w:t xml:space="preserve">Nome do </w:t>
      </w:r>
      <w:r w:rsidR="008503B4" w:rsidRPr="00061453">
        <w:rPr>
          <w:rStyle w:val="Aucun"/>
          <w:rFonts w:ascii="Garamond" w:hAnsi="Garamond"/>
          <w:i/>
          <w:lang w:val="pt-PT"/>
        </w:rPr>
        <w:t>convite</w:t>
      </w:r>
      <w:r w:rsidR="008503B4" w:rsidRPr="00061453">
        <w:rPr>
          <w:rStyle w:val="Aucun"/>
          <w:rFonts w:ascii="Garamond" w:hAnsi="Garamond"/>
          <w:b/>
          <w:lang w:val="pt-PT"/>
        </w:rPr>
        <w:t>:</w:t>
      </w:r>
      <w:r w:rsidRPr="00061453">
        <w:rPr>
          <w:rStyle w:val="Aucun"/>
          <w:rFonts w:ascii="Garamond" w:hAnsi="Garamond"/>
          <w:b/>
          <w:lang w:val="pt-PT"/>
        </w:rPr>
        <w:t xml:space="preserve"> </w:t>
      </w:r>
      <w:r w:rsidR="00AE63B5" w:rsidRPr="00533871">
        <w:rPr>
          <w:rStyle w:val="Aucun"/>
          <w:rFonts w:ascii="Garamond" w:hAnsi="Garamond"/>
          <w:b/>
          <w:lang w:val="pt-PT"/>
        </w:rPr>
        <w:t>ARAA/PAOLAO/2025/AP/03</w:t>
      </w:r>
    </w:p>
    <w:p w14:paraId="4420947A" w14:textId="77777777" w:rsidR="00BA626E" w:rsidRPr="00061453" w:rsidRDefault="00BA626E">
      <w:pPr>
        <w:pStyle w:val="CorpsA"/>
        <w:spacing w:line="276" w:lineRule="auto"/>
        <w:jc w:val="center"/>
        <w:rPr>
          <w:rStyle w:val="Aucun"/>
          <w:rFonts w:ascii="Garamond" w:hAnsi="Garamond"/>
          <w:i/>
          <w:lang w:val="pt-PT"/>
        </w:rPr>
      </w:pPr>
    </w:p>
    <w:p w14:paraId="30ECF12D" w14:textId="77777777" w:rsidR="00BA626E" w:rsidRPr="00061453" w:rsidRDefault="00BA626E">
      <w:pPr>
        <w:pStyle w:val="CorpsA"/>
        <w:spacing w:after="160" w:line="276" w:lineRule="auto"/>
        <w:rPr>
          <w:rStyle w:val="Hyperlink1"/>
          <w:rFonts w:ascii="Garamond" w:hAnsi="Garamond"/>
          <w:lang w:val="pt-PT"/>
        </w:rPr>
      </w:pPr>
    </w:p>
    <w:p w14:paraId="0CED118F" w14:textId="3B1D9F84" w:rsidR="00BA626E" w:rsidRPr="00061453" w:rsidRDefault="00747B30">
      <w:pPr>
        <w:pStyle w:val="CorpsA"/>
        <w:spacing w:line="276" w:lineRule="auto"/>
        <w:jc w:val="center"/>
        <w:rPr>
          <w:rStyle w:val="Hyperlink1"/>
          <w:rFonts w:ascii="Garamond" w:hAnsi="Garamond"/>
          <w:lang w:val="pt-PT"/>
        </w:rPr>
      </w:pPr>
      <w:r w:rsidRPr="00061453">
        <w:rPr>
          <w:rStyle w:val="Aucun"/>
          <w:rFonts w:ascii="Garamond" w:hAnsi="Garamond"/>
          <w:b/>
          <w:u w:val="single"/>
          <w:lang w:val="pt-PT"/>
        </w:rPr>
        <w:t xml:space="preserve">Países </w:t>
      </w:r>
      <w:r w:rsidR="008503B4" w:rsidRPr="00061453">
        <w:rPr>
          <w:rStyle w:val="Aucun"/>
          <w:rFonts w:ascii="Garamond" w:hAnsi="Garamond"/>
          <w:b/>
          <w:u w:val="single"/>
          <w:lang w:val="pt-PT"/>
        </w:rPr>
        <w:t>abrangidos</w:t>
      </w:r>
      <w:r w:rsidR="008503B4" w:rsidRPr="00061453">
        <w:rPr>
          <w:rStyle w:val="Aucun"/>
          <w:rFonts w:ascii="Garamond" w:hAnsi="Garamond"/>
          <w:lang w:val="pt-PT"/>
        </w:rPr>
        <w:t>:</w:t>
      </w:r>
      <w:r w:rsidRPr="00061453">
        <w:rPr>
          <w:rStyle w:val="Aucun"/>
          <w:rFonts w:ascii="Garamond" w:hAnsi="Garamond"/>
          <w:lang w:val="pt-PT"/>
        </w:rPr>
        <w:t xml:space="preserve"> dezasseis (16) Estados da África Ocidental e do Sahel (Benim, Burquina Faso, Cabo Verde, Côte d’Ivoire, Gâmbia, Gana, Guiné, Guiné-Bissau, Libéria, Níger, Nigéria, Senegal, Serra Leoa, Togo, Chade, Mauritânia) e Norte dos Camarões </w:t>
      </w:r>
    </w:p>
    <w:p w14:paraId="7DC755FD" w14:textId="77777777" w:rsidR="00BA626E" w:rsidRPr="00061453" w:rsidRDefault="00BA626E">
      <w:pPr>
        <w:pStyle w:val="CorpsA"/>
        <w:spacing w:after="160" w:line="276" w:lineRule="auto"/>
        <w:rPr>
          <w:rStyle w:val="Hyperlink1"/>
          <w:rFonts w:ascii="Garamond" w:hAnsi="Garamond"/>
          <w:lang w:val="pt-PT"/>
        </w:rPr>
      </w:pPr>
    </w:p>
    <w:p w14:paraId="633AD035" w14:textId="77777777" w:rsidR="00BA626E" w:rsidRPr="00061453" w:rsidRDefault="00747B30">
      <w:pPr>
        <w:pStyle w:val="CorpsA"/>
        <w:spacing w:after="160" w:line="276" w:lineRule="auto"/>
        <w:jc w:val="center"/>
        <w:rPr>
          <w:rFonts w:ascii="Garamond" w:hAnsi="Garamond"/>
          <w:lang w:val="pt-PT"/>
        </w:rPr>
      </w:pPr>
      <w:r w:rsidRPr="00061453">
        <w:rPr>
          <w:rStyle w:val="Aucun"/>
          <w:rFonts w:ascii="Garamond" w:hAnsi="Garamond"/>
          <w:lang w:val="pt-PT"/>
        </w:rPr>
        <w:t>-----------------------------------------------------</w:t>
      </w:r>
    </w:p>
    <w:p w14:paraId="6252607C" w14:textId="77777777" w:rsidR="00BA626E" w:rsidRPr="00061453" w:rsidRDefault="00747B30">
      <w:pPr>
        <w:pStyle w:val="CorpsA"/>
        <w:spacing w:after="160" w:line="276" w:lineRule="auto"/>
        <w:jc w:val="center"/>
        <w:rPr>
          <w:rStyle w:val="Hyperlink1"/>
          <w:rFonts w:ascii="Garamond" w:hAnsi="Garamond"/>
          <w:lang w:val="pt-PT"/>
        </w:rPr>
      </w:pPr>
      <w:r w:rsidRPr="00061453">
        <w:rPr>
          <w:rStyle w:val="Aucun"/>
          <w:rFonts w:ascii="Garamond" w:hAnsi="Garamond"/>
          <w:lang w:val="pt-PT"/>
        </w:rPr>
        <w:t>Implementação pela Agência Regional para a Agricultura e Alimentação da CEDEAO –</w:t>
      </w:r>
    </w:p>
    <w:p w14:paraId="0D4C7015" w14:textId="77777777" w:rsidR="00BA626E" w:rsidRDefault="00747B30">
      <w:pPr>
        <w:pStyle w:val="NormalWeb"/>
        <w:spacing w:before="0" w:after="0" w:line="276" w:lineRule="auto"/>
        <w:jc w:val="center"/>
        <w:rPr>
          <w:rStyle w:val="Aucun"/>
          <w:rFonts w:ascii="Garamond" w:eastAsia="Calibri" w:hAnsi="Garamond" w:cs="Calibri"/>
        </w:rPr>
      </w:pPr>
      <w:bookmarkStart w:id="0" w:name="_Hlk155954357"/>
      <w:r>
        <w:rPr>
          <w:rStyle w:val="Aucun"/>
          <w:rFonts w:ascii="Garamond" w:hAnsi="Garamond"/>
        </w:rPr>
        <w:t>I</w:t>
      </w:r>
      <w:bookmarkStart w:id="1" w:name="_Hlk155954358"/>
      <w:bookmarkEnd w:id="0"/>
      <w:r>
        <w:rPr>
          <w:rStyle w:val="Aucun"/>
          <w:rFonts w:ascii="Garamond" w:hAnsi="Garamond"/>
        </w:rPr>
        <w:t>mmeuble CRBC. 4ème et 5ème Étages, Place de la Réconciliation, Quartier Atchanté,</w:t>
      </w:r>
    </w:p>
    <w:p w14:paraId="7104D975" w14:textId="77777777" w:rsidR="00BA626E" w:rsidRPr="00061453" w:rsidRDefault="00747B30">
      <w:pPr>
        <w:pStyle w:val="NormalWeb"/>
        <w:spacing w:before="0" w:after="0" w:line="276" w:lineRule="auto"/>
        <w:jc w:val="center"/>
        <w:rPr>
          <w:rStyle w:val="Hyperlink2"/>
          <w:rFonts w:ascii="Garamond" w:hAnsi="Garamond"/>
          <w:lang w:val="pt-PT"/>
        </w:rPr>
      </w:pPr>
      <w:r w:rsidRPr="00061453">
        <w:rPr>
          <w:rStyle w:val="Aucun"/>
          <w:rFonts w:ascii="Garamond" w:hAnsi="Garamond"/>
          <w:lang w:val="pt-PT"/>
        </w:rPr>
        <w:t>01 BP 4817 Lomé 01, Togo, Telefone: +228 22 21 40 03,</w:t>
      </w:r>
      <w:bookmarkEnd w:id="1"/>
      <w:r w:rsidRPr="00061453">
        <w:rPr>
          <w:rStyle w:val="Aucun"/>
          <w:rFonts w:ascii="Garamond" w:hAnsi="Garamond"/>
          <w:lang w:val="pt-PT"/>
        </w:rPr>
        <w:t xml:space="preserve"> </w:t>
      </w:r>
      <w:r w:rsidRPr="00061453">
        <w:rPr>
          <w:rStyle w:val="Hyperlink2"/>
          <w:rFonts w:ascii="Garamond" w:hAnsi="Garamond"/>
          <w:lang w:val="pt-PT"/>
        </w:rPr>
        <w:t xml:space="preserve">E-mail </w:t>
      </w:r>
      <w:hyperlink r:id="rId14" w:history="1">
        <w:r w:rsidRPr="00061453">
          <w:rPr>
            <w:rStyle w:val="Hyperlink0"/>
            <w:rFonts w:ascii="Garamond" w:hAnsi="Garamond"/>
            <w:lang w:val="pt-PT"/>
          </w:rPr>
          <w:t>:</w:t>
        </w:r>
      </w:hyperlink>
      <w:r w:rsidRPr="00061453">
        <w:rPr>
          <w:rStyle w:val="Hyperlink2"/>
          <w:rFonts w:ascii="Garamond" w:hAnsi="Garamond"/>
          <w:lang w:val="pt-PT"/>
        </w:rPr>
        <w:t xml:space="preserve">  araa@araa.org Site </w:t>
      </w:r>
      <w:hyperlink r:id="rId15" w:history="1">
        <w:r w:rsidRPr="00061453">
          <w:rPr>
            <w:rStyle w:val="Hyperlink0"/>
            <w:rFonts w:ascii="Garamond" w:hAnsi="Garamond"/>
            <w:lang w:val="pt-PT"/>
          </w:rPr>
          <w:t>www.araa.org</w:t>
        </w:r>
      </w:hyperlink>
      <w:r w:rsidRPr="00061453">
        <w:rPr>
          <w:rStyle w:val="Hyperlink2"/>
          <w:rFonts w:ascii="Garamond" w:hAnsi="Garamond"/>
          <w:lang w:val="pt-PT"/>
        </w:rPr>
        <w:t xml:space="preserve">  </w:t>
      </w:r>
    </w:p>
    <w:p w14:paraId="494B835E" w14:textId="77777777" w:rsidR="00BA626E" w:rsidRPr="00061453" w:rsidRDefault="00BA626E">
      <w:pPr>
        <w:pStyle w:val="NormalWeb"/>
        <w:spacing w:before="0" w:after="0" w:line="276" w:lineRule="auto"/>
        <w:jc w:val="center"/>
        <w:rPr>
          <w:rStyle w:val="Hyperlink2"/>
          <w:rFonts w:ascii="Garamond" w:hAnsi="Garamond"/>
          <w:lang w:val="pt-PT"/>
        </w:rPr>
      </w:pPr>
    </w:p>
    <w:p w14:paraId="1A6617F5" w14:textId="3429989B" w:rsidR="00BA626E" w:rsidRPr="00061453" w:rsidRDefault="008503B4">
      <w:pPr>
        <w:pStyle w:val="NormalWeb"/>
        <w:spacing w:before="0" w:after="0" w:line="276" w:lineRule="auto"/>
        <w:ind w:firstLine="720"/>
        <w:rPr>
          <w:rStyle w:val="Hyperlink2"/>
          <w:rFonts w:ascii="Garamond" w:hAnsi="Garamond"/>
          <w:i w:val="0"/>
          <w:lang w:val="pt-PT"/>
        </w:rPr>
      </w:pPr>
      <w:r w:rsidRPr="00061453">
        <w:rPr>
          <w:rStyle w:val="Hyperlink2"/>
          <w:rFonts w:ascii="Garamond" w:hAnsi="Garamond"/>
          <w:b/>
          <w:i w:val="0"/>
          <w:lang w:val="pt-PT"/>
        </w:rPr>
        <w:t>Financiamento:</w:t>
      </w:r>
      <w:r w:rsidRPr="00061453">
        <w:rPr>
          <w:rStyle w:val="Hyperlink2"/>
          <w:rFonts w:ascii="Garamond" w:hAnsi="Garamond"/>
          <w:i w:val="0"/>
          <w:lang w:val="pt-PT"/>
        </w:rPr>
        <w:t xml:space="preserve"> Agência Francesa de Desenvolvimento (AFD) </w:t>
      </w:r>
    </w:p>
    <w:p w14:paraId="2B090D94" w14:textId="3108C684" w:rsidR="00BA626E" w:rsidRPr="00061453" w:rsidRDefault="008503B4">
      <w:pPr>
        <w:pStyle w:val="NormalWeb"/>
        <w:spacing w:before="0" w:after="0" w:line="276" w:lineRule="auto"/>
        <w:ind w:firstLine="720"/>
        <w:rPr>
          <w:rStyle w:val="Hyperlink2"/>
          <w:rFonts w:ascii="Garamond" w:hAnsi="Garamond"/>
          <w:lang w:val="pt-PT"/>
        </w:rPr>
      </w:pPr>
      <w:r w:rsidRPr="00061453">
        <w:rPr>
          <w:rStyle w:val="Hyperlink2"/>
          <w:rFonts w:ascii="Garamond" w:hAnsi="Garamond"/>
          <w:b/>
          <w:i w:val="0"/>
          <w:lang w:val="pt-PT"/>
        </w:rPr>
        <w:t>Empreiteiro</w:t>
      </w:r>
      <w:r w:rsidRPr="00061453">
        <w:rPr>
          <w:rStyle w:val="Hyperlink2"/>
          <w:rFonts w:ascii="Garamond" w:hAnsi="Garamond"/>
          <w:i w:val="0"/>
          <w:lang w:val="pt-PT"/>
        </w:rPr>
        <w:t>: Comunidade Econômica dos Estados da África Ocidental (CEDEAO</w:t>
      </w:r>
      <w:r w:rsidRPr="00061453">
        <w:rPr>
          <w:rStyle w:val="Hyperlink2"/>
          <w:rFonts w:ascii="Garamond" w:hAnsi="Garamond"/>
          <w:lang w:val="pt-PT"/>
        </w:rPr>
        <w:t xml:space="preserve">) </w:t>
      </w:r>
    </w:p>
    <w:p w14:paraId="4F17F0AD" w14:textId="77777777" w:rsidR="00BA626E" w:rsidRPr="00061453" w:rsidRDefault="00BA626E">
      <w:pPr>
        <w:pStyle w:val="NormalWeb"/>
        <w:spacing w:before="0" w:after="0" w:line="276" w:lineRule="auto"/>
        <w:ind w:firstLine="720"/>
        <w:rPr>
          <w:rStyle w:val="Hyperlink2"/>
          <w:rFonts w:ascii="Garamond" w:hAnsi="Garamond"/>
          <w:lang w:val="pt-PT"/>
        </w:rPr>
      </w:pPr>
    </w:p>
    <w:p w14:paraId="3837A60D" w14:textId="77777777" w:rsidR="00BA626E" w:rsidRPr="00061453" w:rsidRDefault="00BA626E">
      <w:pPr>
        <w:pStyle w:val="NormalWeb"/>
        <w:spacing w:before="0" w:after="0" w:line="276" w:lineRule="auto"/>
        <w:ind w:firstLine="720"/>
        <w:rPr>
          <w:rStyle w:val="Hyperlink2"/>
          <w:rFonts w:ascii="Garamond" w:hAnsi="Garamond"/>
          <w:lang w:val="pt-PT"/>
        </w:rPr>
      </w:pPr>
    </w:p>
    <w:p w14:paraId="117A88A9" w14:textId="77777777" w:rsidR="00BA626E" w:rsidRPr="00061453" w:rsidRDefault="00BA626E">
      <w:pPr>
        <w:pStyle w:val="NormalWeb"/>
        <w:spacing w:before="0" w:after="0" w:line="276" w:lineRule="auto"/>
        <w:ind w:firstLine="720"/>
        <w:rPr>
          <w:rStyle w:val="Hyperlink2"/>
          <w:rFonts w:ascii="Garamond" w:hAnsi="Garamond"/>
          <w:lang w:val="pt-PT"/>
        </w:rPr>
      </w:pPr>
    </w:p>
    <w:p w14:paraId="4474505B" w14:textId="77777777" w:rsidR="00BA626E" w:rsidRPr="00061453" w:rsidRDefault="00BA626E">
      <w:pPr>
        <w:pStyle w:val="NormalWeb"/>
        <w:spacing w:before="0" w:after="0" w:line="276" w:lineRule="auto"/>
        <w:ind w:firstLine="720"/>
        <w:rPr>
          <w:rStyle w:val="Hyperlink2"/>
          <w:rFonts w:ascii="Garamond" w:hAnsi="Garamond"/>
          <w:lang w:val="pt-PT"/>
        </w:rPr>
      </w:pPr>
    </w:p>
    <w:p w14:paraId="487492D8" w14:textId="2EDC6F7D" w:rsidR="00BA626E" w:rsidRDefault="00747B30">
      <w:pPr>
        <w:pStyle w:val="P68B1DB1-NormalWeb1"/>
        <w:spacing w:before="0" w:after="0" w:line="276" w:lineRule="auto"/>
        <w:ind w:firstLine="720"/>
        <w:jc w:val="center"/>
        <w:sectPr w:rsidR="00BA626E">
          <w:pgSz w:w="11900" w:h="16840"/>
          <w:pgMar w:top="426" w:right="843" w:bottom="1247" w:left="1797" w:header="709" w:footer="709" w:gutter="0"/>
          <w:cols w:space="720"/>
        </w:sectPr>
      </w:pPr>
      <w:r>
        <w:rPr>
          <w:noProof/>
          <w:lang w:val="en-US" w:eastAsia="en-US"/>
        </w:rPr>
        <w:drawing>
          <wp:inline distT="0" distB="0" distL="0" distR="0" wp14:anchorId="0305C806" wp14:editId="445F3892">
            <wp:extent cx="3271016" cy="1965873"/>
            <wp:effectExtent l="0" t="0" r="0" b="3175"/>
            <wp:docPr id="7" name="Image 6">
              <a:extLst xmlns:a="http://schemas.openxmlformats.org/drawingml/2006/main">
                <a:ext uri="{FF2B5EF4-FFF2-40B4-BE49-F238E27FC236}">
                  <a16:creationId xmlns:a16="http://schemas.microsoft.com/office/drawing/2014/main" id="{570E8956-ABA7-CBF5-EA21-7D9B239E4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70E8956-ABA7-CBF5-EA21-7D9B239E427D}"/>
                        </a:ext>
                      </a:extLst>
                    </pic:cNvPr>
                    <pic:cNvPicPr>
                      <a:picLocks noChangeAspect="1"/>
                    </pic:cNvPicPr>
                  </pic:nvPicPr>
                  <pic:blipFill>
                    <a:blip r:embed="rId16"/>
                    <a:stretch>
                      <a:fillRect/>
                    </a:stretch>
                  </pic:blipFill>
                  <pic:spPr>
                    <a:xfrm>
                      <a:off x="0" y="0"/>
                      <a:ext cx="3271016" cy="1965873"/>
                    </a:xfrm>
                    <a:prstGeom prst="rect">
                      <a:avLst/>
                    </a:prstGeom>
                  </pic:spPr>
                </pic:pic>
              </a:graphicData>
            </a:graphic>
          </wp:inline>
        </w:drawing>
      </w:r>
    </w:p>
    <w:p w14:paraId="3B3251AB" w14:textId="77777777" w:rsidR="00BA626E" w:rsidRDefault="00747B30">
      <w:pPr>
        <w:pStyle w:val="Titre"/>
        <w:spacing w:after="0" w:line="276" w:lineRule="auto"/>
        <w:rPr>
          <w:rStyle w:val="Aucun"/>
          <w:rFonts w:ascii="Garamond" w:hAnsi="Garamond"/>
          <w:sz w:val="22"/>
        </w:rPr>
      </w:pPr>
      <w:r>
        <w:rPr>
          <w:rStyle w:val="Aucun"/>
          <w:rFonts w:ascii="Garamond" w:hAnsi="Garamond"/>
          <w:sz w:val="22"/>
        </w:rPr>
        <w:lastRenderedPageBreak/>
        <w:t>Sumário</w:t>
      </w:r>
    </w:p>
    <w:sdt>
      <w:sdtPr>
        <w:rPr>
          <w:rFonts w:ascii="Times New Roman" w:eastAsia="Arial Unicode MS" w:hAnsi="Times New Roman" w:cs="Times New Roman"/>
          <w:color w:val="auto"/>
          <w:sz w:val="24"/>
          <w:bdr w:val="nil"/>
          <w:lang w:val="en-US" w:eastAsia="en-US"/>
        </w:rPr>
        <w:id w:val="2084174705"/>
        <w:docPartObj>
          <w:docPartGallery w:val="Table of Contents"/>
          <w:docPartUnique/>
        </w:docPartObj>
      </w:sdtPr>
      <w:sdtEndPr>
        <w:rPr>
          <w:b/>
        </w:rPr>
      </w:sdtEndPr>
      <w:sdtContent>
        <w:p w14:paraId="6E9832ED" w14:textId="658F1B74" w:rsidR="00BA626E" w:rsidRDefault="00747B30">
          <w:pPr>
            <w:pStyle w:val="En-ttedetabledesmatires"/>
          </w:pPr>
          <w:r>
            <w:t>Índice</w:t>
          </w:r>
        </w:p>
        <w:p w14:paraId="6C1F3B1F" w14:textId="59212668" w:rsidR="004D1AD3" w:rsidRDefault="00747B30">
          <w:pPr>
            <w:pStyle w:val="TM1"/>
            <w:rPr>
              <w:rFonts w:asciiTheme="minorHAnsi" w:eastAsiaTheme="minorEastAsia" w:hAnsiTheme="minorHAnsi" w:cstheme="minorBidi"/>
              <w:b w:val="0"/>
              <w:caps w:val="0"/>
              <w:noProof/>
              <w:color w:val="auto"/>
              <w:sz w:val="24"/>
              <w:szCs w:val="24"/>
              <w:bdr w:val="none" w:sz="0" w:space="0" w:color="auto"/>
              <w:lang w:val="fr-SN"/>
            </w:rPr>
          </w:pPr>
          <w:r>
            <w:fldChar w:fldCharType="begin"/>
          </w:r>
          <w:r>
            <w:instrText xml:space="preserve"> TOC \o "1-3" \h \z \u </w:instrText>
          </w:r>
          <w:r>
            <w:fldChar w:fldCharType="separate"/>
          </w:r>
          <w:hyperlink w:anchor="_Toc206884122" w:history="1">
            <w:r w:rsidR="004D1AD3" w:rsidRPr="005B7694">
              <w:rPr>
                <w:rStyle w:val="Lienhypertexte"/>
                <w:noProof/>
                <w:lang w:val="pt-PT"/>
              </w:rPr>
              <w:t>Informação geral</w:t>
            </w:r>
            <w:r w:rsidR="004D1AD3">
              <w:rPr>
                <w:noProof/>
                <w:webHidden/>
              </w:rPr>
              <w:tab/>
            </w:r>
            <w:r w:rsidR="004D1AD3">
              <w:rPr>
                <w:noProof/>
                <w:webHidden/>
              </w:rPr>
              <w:fldChar w:fldCharType="begin"/>
            </w:r>
            <w:r w:rsidR="004D1AD3">
              <w:rPr>
                <w:noProof/>
                <w:webHidden/>
              </w:rPr>
              <w:instrText xml:space="preserve"> PAGEREF _Toc206884122 \h </w:instrText>
            </w:r>
            <w:r w:rsidR="004D1AD3">
              <w:rPr>
                <w:noProof/>
                <w:webHidden/>
              </w:rPr>
            </w:r>
            <w:r w:rsidR="004D1AD3">
              <w:rPr>
                <w:noProof/>
                <w:webHidden/>
              </w:rPr>
              <w:fldChar w:fldCharType="separate"/>
            </w:r>
            <w:r w:rsidR="00663D1A">
              <w:rPr>
                <w:noProof/>
                <w:webHidden/>
              </w:rPr>
              <w:t>4</w:t>
            </w:r>
            <w:r w:rsidR="004D1AD3">
              <w:rPr>
                <w:noProof/>
                <w:webHidden/>
              </w:rPr>
              <w:fldChar w:fldCharType="end"/>
            </w:r>
          </w:hyperlink>
        </w:p>
        <w:p w14:paraId="052BFAFE" w14:textId="076F4476"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23" w:history="1">
            <w:r w:rsidRPr="005B7694">
              <w:rPr>
                <w:rStyle w:val="Lienhypertexte"/>
                <w:noProof/>
              </w:rPr>
              <w:t>Seção 1: Instruções aos proponentes</w:t>
            </w:r>
            <w:r>
              <w:rPr>
                <w:noProof/>
                <w:webHidden/>
              </w:rPr>
              <w:tab/>
            </w:r>
            <w:r>
              <w:rPr>
                <w:noProof/>
                <w:webHidden/>
              </w:rPr>
              <w:fldChar w:fldCharType="begin"/>
            </w:r>
            <w:r>
              <w:rPr>
                <w:noProof/>
                <w:webHidden/>
              </w:rPr>
              <w:instrText xml:space="preserve"> PAGEREF _Toc206884123 \h </w:instrText>
            </w:r>
            <w:r>
              <w:rPr>
                <w:noProof/>
                <w:webHidden/>
              </w:rPr>
            </w:r>
            <w:r>
              <w:rPr>
                <w:noProof/>
                <w:webHidden/>
              </w:rPr>
              <w:fldChar w:fldCharType="separate"/>
            </w:r>
            <w:r w:rsidR="00663D1A">
              <w:rPr>
                <w:noProof/>
                <w:webHidden/>
              </w:rPr>
              <w:t>8</w:t>
            </w:r>
            <w:r>
              <w:rPr>
                <w:noProof/>
                <w:webHidden/>
              </w:rPr>
              <w:fldChar w:fldCharType="end"/>
            </w:r>
          </w:hyperlink>
        </w:p>
        <w:p w14:paraId="034896F4" w14:textId="2EBEA576" w:rsidR="004D1AD3" w:rsidRDefault="004D1AD3">
          <w:pPr>
            <w:pStyle w:val="TM2"/>
            <w:rPr>
              <w:rFonts w:asciiTheme="minorHAnsi" w:eastAsiaTheme="minorEastAsia" w:hAnsiTheme="minorHAnsi" w:cstheme="minorBidi"/>
              <w:smallCaps w:val="0"/>
              <w:noProof/>
              <w:color w:val="auto"/>
              <w:sz w:val="24"/>
              <w:szCs w:val="24"/>
              <w:bdr w:val="none" w:sz="0" w:space="0" w:color="auto"/>
              <w:lang w:val="fr-SN"/>
            </w:rPr>
          </w:pPr>
          <w:hyperlink w:anchor="_Toc206884124" w:history="1">
            <w:r w:rsidRPr="005B7694">
              <w:rPr>
                <w:rStyle w:val="Lienhypertexte"/>
                <w:noProof/>
              </w:rPr>
              <w:t>1.</w:t>
            </w:r>
            <w:r>
              <w:rPr>
                <w:rFonts w:asciiTheme="minorHAnsi" w:eastAsiaTheme="minorEastAsia" w:hAnsiTheme="minorHAnsi" w:cstheme="minorBidi"/>
                <w:smallCaps w:val="0"/>
                <w:noProof/>
                <w:color w:val="auto"/>
                <w:sz w:val="24"/>
                <w:szCs w:val="24"/>
                <w:bdr w:val="none" w:sz="0" w:space="0" w:color="auto"/>
                <w:lang w:val="fr-SN"/>
              </w:rPr>
              <w:tab/>
            </w:r>
            <w:r w:rsidRPr="005B7694">
              <w:rPr>
                <w:rStyle w:val="Lienhypertexte"/>
                <w:noProof/>
              </w:rPr>
              <w:t>Condições gerais</w:t>
            </w:r>
            <w:r>
              <w:rPr>
                <w:noProof/>
                <w:webHidden/>
              </w:rPr>
              <w:tab/>
            </w:r>
            <w:r>
              <w:rPr>
                <w:noProof/>
                <w:webHidden/>
              </w:rPr>
              <w:fldChar w:fldCharType="begin"/>
            </w:r>
            <w:r>
              <w:rPr>
                <w:noProof/>
                <w:webHidden/>
              </w:rPr>
              <w:instrText xml:space="preserve"> PAGEREF _Toc206884124 \h </w:instrText>
            </w:r>
            <w:r>
              <w:rPr>
                <w:noProof/>
                <w:webHidden/>
              </w:rPr>
            </w:r>
            <w:r>
              <w:rPr>
                <w:noProof/>
                <w:webHidden/>
              </w:rPr>
              <w:fldChar w:fldCharType="separate"/>
            </w:r>
            <w:r w:rsidR="00663D1A">
              <w:rPr>
                <w:noProof/>
                <w:webHidden/>
              </w:rPr>
              <w:t>8</w:t>
            </w:r>
            <w:r>
              <w:rPr>
                <w:noProof/>
                <w:webHidden/>
              </w:rPr>
              <w:fldChar w:fldCharType="end"/>
            </w:r>
          </w:hyperlink>
        </w:p>
        <w:p w14:paraId="12D3B65B" w14:textId="0AEA5233"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25" w:history="1">
            <w:r w:rsidRPr="005B7694">
              <w:rPr>
                <w:rStyle w:val="Lienhypertexte"/>
                <w:noProof/>
              </w:rPr>
              <w:t>1.1.</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Cláusulas gerais</w:t>
            </w:r>
            <w:r>
              <w:rPr>
                <w:noProof/>
                <w:webHidden/>
              </w:rPr>
              <w:tab/>
            </w:r>
            <w:r>
              <w:rPr>
                <w:noProof/>
                <w:webHidden/>
              </w:rPr>
              <w:fldChar w:fldCharType="begin"/>
            </w:r>
            <w:r>
              <w:rPr>
                <w:noProof/>
                <w:webHidden/>
              </w:rPr>
              <w:instrText xml:space="preserve"> PAGEREF _Toc206884125 \h </w:instrText>
            </w:r>
            <w:r>
              <w:rPr>
                <w:noProof/>
                <w:webHidden/>
              </w:rPr>
            </w:r>
            <w:r>
              <w:rPr>
                <w:noProof/>
                <w:webHidden/>
              </w:rPr>
              <w:fldChar w:fldCharType="separate"/>
            </w:r>
            <w:r w:rsidR="00663D1A">
              <w:rPr>
                <w:noProof/>
                <w:webHidden/>
              </w:rPr>
              <w:t>8</w:t>
            </w:r>
            <w:r>
              <w:rPr>
                <w:noProof/>
                <w:webHidden/>
              </w:rPr>
              <w:fldChar w:fldCharType="end"/>
            </w:r>
          </w:hyperlink>
        </w:p>
        <w:p w14:paraId="5F077EE0" w14:textId="33A981AF"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26" w:history="1">
            <w:r w:rsidRPr="005B7694">
              <w:rPr>
                <w:rStyle w:val="Lienhypertexte"/>
                <w:noProof/>
              </w:rPr>
              <w:t>1.2.</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Modo operacional</w:t>
            </w:r>
            <w:r>
              <w:rPr>
                <w:noProof/>
                <w:webHidden/>
              </w:rPr>
              <w:tab/>
            </w:r>
            <w:r>
              <w:rPr>
                <w:noProof/>
                <w:webHidden/>
              </w:rPr>
              <w:fldChar w:fldCharType="begin"/>
            </w:r>
            <w:r>
              <w:rPr>
                <w:noProof/>
                <w:webHidden/>
              </w:rPr>
              <w:instrText xml:space="preserve"> PAGEREF _Toc206884126 \h </w:instrText>
            </w:r>
            <w:r>
              <w:rPr>
                <w:noProof/>
                <w:webHidden/>
              </w:rPr>
            </w:r>
            <w:r>
              <w:rPr>
                <w:noProof/>
                <w:webHidden/>
              </w:rPr>
              <w:fldChar w:fldCharType="separate"/>
            </w:r>
            <w:r w:rsidR="00663D1A">
              <w:rPr>
                <w:noProof/>
                <w:webHidden/>
              </w:rPr>
              <w:t>8</w:t>
            </w:r>
            <w:r>
              <w:rPr>
                <w:noProof/>
                <w:webHidden/>
              </w:rPr>
              <w:fldChar w:fldCharType="end"/>
            </w:r>
          </w:hyperlink>
        </w:p>
        <w:p w14:paraId="3D9B4299" w14:textId="385FC516"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27" w:history="1">
            <w:r w:rsidRPr="005B7694">
              <w:rPr>
                <w:rStyle w:val="Lienhypertexte"/>
                <w:noProof/>
              </w:rPr>
              <w:t>1.3.</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Apresentação de propostas</w:t>
            </w:r>
            <w:r>
              <w:rPr>
                <w:noProof/>
                <w:webHidden/>
              </w:rPr>
              <w:tab/>
            </w:r>
            <w:r>
              <w:rPr>
                <w:noProof/>
                <w:webHidden/>
              </w:rPr>
              <w:fldChar w:fldCharType="begin"/>
            </w:r>
            <w:r>
              <w:rPr>
                <w:noProof/>
                <w:webHidden/>
              </w:rPr>
              <w:instrText xml:space="preserve"> PAGEREF _Toc206884127 \h </w:instrText>
            </w:r>
            <w:r>
              <w:rPr>
                <w:noProof/>
                <w:webHidden/>
              </w:rPr>
            </w:r>
            <w:r>
              <w:rPr>
                <w:noProof/>
                <w:webHidden/>
              </w:rPr>
              <w:fldChar w:fldCharType="separate"/>
            </w:r>
            <w:r w:rsidR="00663D1A">
              <w:rPr>
                <w:noProof/>
                <w:webHidden/>
              </w:rPr>
              <w:t>9</w:t>
            </w:r>
            <w:r>
              <w:rPr>
                <w:noProof/>
                <w:webHidden/>
              </w:rPr>
              <w:fldChar w:fldCharType="end"/>
            </w:r>
          </w:hyperlink>
        </w:p>
        <w:p w14:paraId="0856BEA7" w14:textId="46AC8C40"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28" w:history="1">
            <w:r w:rsidRPr="005B7694">
              <w:rPr>
                <w:rStyle w:val="Lienhypertexte"/>
                <w:noProof/>
              </w:rPr>
              <w:t>1.4.</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Auditoria, relatórios, avaliação e capitalização</w:t>
            </w:r>
            <w:r>
              <w:rPr>
                <w:noProof/>
                <w:webHidden/>
              </w:rPr>
              <w:tab/>
            </w:r>
            <w:r>
              <w:rPr>
                <w:noProof/>
                <w:webHidden/>
              </w:rPr>
              <w:fldChar w:fldCharType="begin"/>
            </w:r>
            <w:r>
              <w:rPr>
                <w:noProof/>
                <w:webHidden/>
              </w:rPr>
              <w:instrText xml:space="preserve"> PAGEREF _Toc206884128 \h </w:instrText>
            </w:r>
            <w:r>
              <w:rPr>
                <w:noProof/>
                <w:webHidden/>
              </w:rPr>
            </w:r>
            <w:r>
              <w:rPr>
                <w:noProof/>
                <w:webHidden/>
              </w:rPr>
              <w:fldChar w:fldCharType="separate"/>
            </w:r>
            <w:r w:rsidR="00663D1A">
              <w:rPr>
                <w:noProof/>
                <w:webHidden/>
              </w:rPr>
              <w:t>9</w:t>
            </w:r>
            <w:r>
              <w:rPr>
                <w:noProof/>
                <w:webHidden/>
              </w:rPr>
              <w:fldChar w:fldCharType="end"/>
            </w:r>
          </w:hyperlink>
        </w:p>
        <w:p w14:paraId="02DCC2B2" w14:textId="1D688ACB"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29" w:history="1">
            <w:r w:rsidRPr="005B7694">
              <w:rPr>
                <w:rStyle w:val="Lienhypertexte"/>
                <w:noProof/>
                <w:lang w:val="pt-PT"/>
              </w:rPr>
              <w:t>1.5.</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Moeda de contrato e moeda de pagamento</w:t>
            </w:r>
            <w:r>
              <w:rPr>
                <w:noProof/>
                <w:webHidden/>
              </w:rPr>
              <w:tab/>
            </w:r>
            <w:r>
              <w:rPr>
                <w:noProof/>
                <w:webHidden/>
              </w:rPr>
              <w:fldChar w:fldCharType="begin"/>
            </w:r>
            <w:r>
              <w:rPr>
                <w:noProof/>
                <w:webHidden/>
              </w:rPr>
              <w:instrText xml:space="preserve"> PAGEREF _Toc206884129 \h </w:instrText>
            </w:r>
            <w:r>
              <w:rPr>
                <w:noProof/>
                <w:webHidden/>
              </w:rPr>
            </w:r>
            <w:r>
              <w:rPr>
                <w:noProof/>
                <w:webHidden/>
              </w:rPr>
              <w:fldChar w:fldCharType="separate"/>
            </w:r>
            <w:r w:rsidR="00663D1A">
              <w:rPr>
                <w:noProof/>
                <w:webHidden/>
              </w:rPr>
              <w:t>10</w:t>
            </w:r>
            <w:r>
              <w:rPr>
                <w:noProof/>
                <w:webHidden/>
              </w:rPr>
              <w:fldChar w:fldCharType="end"/>
            </w:r>
          </w:hyperlink>
        </w:p>
        <w:p w14:paraId="6A25D8B7" w14:textId="2026E1A4"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0" w:history="1">
            <w:r w:rsidRPr="005B7694">
              <w:rPr>
                <w:rStyle w:val="Lienhypertexte"/>
                <w:noProof/>
                <w:lang w:val="pt-PT"/>
              </w:rPr>
              <w:t>1.6.</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Condições do convite à apresentação de propostas de projetos</w:t>
            </w:r>
            <w:r>
              <w:rPr>
                <w:noProof/>
                <w:webHidden/>
              </w:rPr>
              <w:tab/>
            </w:r>
            <w:r>
              <w:rPr>
                <w:noProof/>
                <w:webHidden/>
              </w:rPr>
              <w:fldChar w:fldCharType="begin"/>
            </w:r>
            <w:r>
              <w:rPr>
                <w:noProof/>
                <w:webHidden/>
              </w:rPr>
              <w:instrText xml:space="preserve"> PAGEREF _Toc206884130 \h </w:instrText>
            </w:r>
            <w:r>
              <w:rPr>
                <w:noProof/>
                <w:webHidden/>
              </w:rPr>
            </w:r>
            <w:r>
              <w:rPr>
                <w:noProof/>
                <w:webHidden/>
              </w:rPr>
              <w:fldChar w:fldCharType="separate"/>
            </w:r>
            <w:r w:rsidR="00663D1A">
              <w:rPr>
                <w:noProof/>
                <w:webHidden/>
              </w:rPr>
              <w:t>10</w:t>
            </w:r>
            <w:r>
              <w:rPr>
                <w:noProof/>
                <w:webHidden/>
              </w:rPr>
              <w:fldChar w:fldCharType="end"/>
            </w:r>
          </w:hyperlink>
        </w:p>
        <w:p w14:paraId="48F7CB36" w14:textId="55BE111B"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1" w:history="1">
            <w:r w:rsidRPr="005B7694">
              <w:rPr>
                <w:rStyle w:val="Lienhypertexte"/>
                <w:noProof/>
                <w:lang w:val="pt-PT"/>
              </w:rPr>
              <w:t>1.7.</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Abertura de propostas e comité de seleção</w:t>
            </w:r>
            <w:r>
              <w:rPr>
                <w:noProof/>
                <w:webHidden/>
              </w:rPr>
              <w:tab/>
            </w:r>
            <w:r>
              <w:rPr>
                <w:noProof/>
                <w:webHidden/>
              </w:rPr>
              <w:fldChar w:fldCharType="begin"/>
            </w:r>
            <w:r>
              <w:rPr>
                <w:noProof/>
                <w:webHidden/>
              </w:rPr>
              <w:instrText xml:space="preserve"> PAGEREF _Toc206884131 \h </w:instrText>
            </w:r>
            <w:r>
              <w:rPr>
                <w:noProof/>
                <w:webHidden/>
              </w:rPr>
            </w:r>
            <w:r>
              <w:rPr>
                <w:noProof/>
                <w:webHidden/>
              </w:rPr>
              <w:fldChar w:fldCharType="separate"/>
            </w:r>
            <w:r w:rsidR="00663D1A">
              <w:rPr>
                <w:noProof/>
                <w:webHidden/>
              </w:rPr>
              <w:t>10</w:t>
            </w:r>
            <w:r>
              <w:rPr>
                <w:noProof/>
                <w:webHidden/>
              </w:rPr>
              <w:fldChar w:fldCharType="end"/>
            </w:r>
          </w:hyperlink>
        </w:p>
        <w:p w14:paraId="653BA238" w14:textId="4673D773"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2" w:history="1">
            <w:r w:rsidRPr="005B7694">
              <w:rPr>
                <w:rStyle w:val="Lienhypertexte"/>
                <w:noProof/>
              </w:rPr>
              <w:t>1.8.</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Determinação da conformidade das propostas</w:t>
            </w:r>
            <w:r>
              <w:rPr>
                <w:noProof/>
                <w:webHidden/>
              </w:rPr>
              <w:tab/>
            </w:r>
            <w:r>
              <w:rPr>
                <w:noProof/>
                <w:webHidden/>
              </w:rPr>
              <w:fldChar w:fldCharType="begin"/>
            </w:r>
            <w:r>
              <w:rPr>
                <w:noProof/>
                <w:webHidden/>
              </w:rPr>
              <w:instrText xml:space="preserve"> PAGEREF _Toc206884132 \h </w:instrText>
            </w:r>
            <w:r>
              <w:rPr>
                <w:noProof/>
                <w:webHidden/>
              </w:rPr>
            </w:r>
            <w:r>
              <w:rPr>
                <w:noProof/>
                <w:webHidden/>
              </w:rPr>
              <w:fldChar w:fldCharType="separate"/>
            </w:r>
            <w:r w:rsidR="00663D1A">
              <w:rPr>
                <w:noProof/>
                <w:webHidden/>
              </w:rPr>
              <w:t>10</w:t>
            </w:r>
            <w:r>
              <w:rPr>
                <w:noProof/>
                <w:webHidden/>
              </w:rPr>
              <w:fldChar w:fldCharType="end"/>
            </w:r>
          </w:hyperlink>
        </w:p>
        <w:p w14:paraId="3BCB22C0" w14:textId="2D321FD0"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3" w:history="1">
            <w:r w:rsidRPr="005B7694">
              <w:rPr>
                <w:rStyle w:val="Lienhypertexte"/>
                <w:noProof/>
              </w:rPr>
              <w:t>1.9.</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Avaliação e classificação das propostas</w:t>
            </w:r>
            <w:r>
              <w:rPr>
                <w:noProof/>
                <w:webHidden/>
              </w:rPr>
              <w:tab/>
            </w:r>
            <w:r>
              <w:rPr>
                <w:noProof/>
                <w:webHidden/>
              </w:rPr>
              <w:fldChar w:fldCharType="begin"/>
            </w:r>
            <w:r>
              <w:rPr>
                <w:noProof/>
                <w:webHidden/>
              </w:rPr>
              <w:instrText xml:space="preserve"> PAGEREF _Toc206884133 \h </w:instrText>
            </w:r>
            <w:r>
              <w:rPr>
                <w:noProof/>
                <w:webHidden/>
              </w:rPr>
            </w:r>
            <w:r>
              <w:rPr>
                <w:noProof/>
                <w:webHidden/>
              </w:rPr>
              <w:fldChar w:fldCharType="separate"/>
            </w:r>
            <w:r w:rsidR="00663D1A">
              <w:rPr>
                <w:noProof/>
                <w:webHidden/>
              </w:rPr>
              <w:t>10</w:t>
            </w:r>
            <w:r>
              <w:rPr>
                <w:noProof/>
                <w:webHidden/>
              </w:rPr>
              <w:fldChar w:fldCharType="end"/>
            </w:r>
          </w:hyperlink>
        </w:p>
        <w:p w14:paraId="7B00E282" w14:textId="1D21969D"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4" w:history="1">
            <w:r w:rsidRPr="005B7694">
              <w:rPr>
                <w:rStyle w:val="Lienhypertexte"/>
                <w:noProof/>
                <w:lang w:val="pt-PT"/>
              </w:rPr>
              <w:t>1.10.</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Melhoria de dossiês técnicos e financeiros</w:t>
            </w:r>
            <w:r>
              <w:rPr>
                <w:noProof/>
                <w:webHidden/>
              </w:rPr>
              <w:tab/>
            </w:r>
            <w:r>
              <w:rPr>
                <w:noProof/>
                <w:webHidden/>
              </w:rPr>
              <w:fldChar w:fldCharType="begin"/>
            </w:r>
            <w:r>
              <w:rPr>
                <w:noProof/>
                <w:webHidden/>
              </w:rPr>
              <w:instrText xml:space="preserve"> PAGEREF _Toc206884134 \h </w:instrText>
            </w:r>
            <w:r>
              <w:rPr>
                <w:noProof/>
                <w:webHidden/>
              </w:rPr>
            </w:r>
            <w:r>
              <w:rPr>
                <w:noProof/>
                <w:webHidden/>
              </w:rPr>
              <w:fldChar w:fldCharType="separate"/>
            </w:r>
            <w:r w:rsidR="00663D1A">
              <w:rPr>
                <w:noProof/>
                <w:webHidden/>
              </w:rPr>
              <w:t>10</w:t>
            </w:r>
            <w:r>
              <w:rPr>
                <w:noProof/>
                <w:webHidden/>
              </w:rPr>
              <w:fldChar w:fldCharType="end"/>
            </w:r>
          </w:hyperlink>
        </w:p>
        <w:p w14:paraId="6BFE8F5B" w14:textId="71A295FA"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5" w:history="1">
            <w:r w:rsidRPr="005B7694">
              <w:rPr>
                <w:rStyle w:val="Lienhypertexte"/>
                <w:noProof/>
                <w:lang w:val="pt-PT"/>
              </w:rPr>
              <w:t>1.11.</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Confidencialidade do processo de seleção de projetos</w:t>
            </w:r>
            <w:r>
              <w:rPr>
                <w:noProof/>
                <w:webHidden/>
              </w:rPr>
              <w:tab/>
            </w:r>
            <w:r>
              <w:rPr>
                <w:noProof/>
                <w:webHidden/>
              </w:rPr>
              <w:fldChar w:fldCharType="begin"/>
            </w:r>
            <w:r>
              <w:rPr>
                <w:noProof/>
                <w:webHidden/>
              </w:rPr>
              <w:instrText xml:space="preserve"> PAGEREF _Toc206884135 \h </w:instrText>
            </w:r>
            <w:r>
              <w:rPr>
                <w:noProof/>
                <w:webHidden/>
              </w:rPr>
            </w:r>
            <w:r>
              <w:rPr>
                <w:noProof/>
                <w:webHidden/>
              </w:rPr>
              <w:fldChar w:fldCharType="separate"/>
            </w:r>
            <w:r w:rsidR="00663D1A">
              <w:rPr>
                <w:noProof/>
                <w:webHidden/>
              </w:rPr>
              <w:t>11</w:t>
            </w:r>
            <w:r>
              <w:rPr>
                <w:noProof/>
                <w:webHidden/>
              </w:rPr>
              <w:fldChar w:fldCharType="end"/>
            </w:r>
          </w:hyperlink>
        </w:p>
        <w:p w14:paraId="1FCE9943" w14:textId="642841C6"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6" w:history="1">
            <w:r w:rsidRPr="005B7694">
              <w:rPr>
                <w:rStyle w:val="Lienhypertexte"/>
                <w:noProof/>
                <w:lang w:val="pt-PT"/>
              </w:rPr>
              <w:t>1.12.</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Informação sobre o processo de seleção e entrega</w:t>
            </w:r>
            <w:r>
              <w:rPr>
                <w:noProof/>
                <w:webHidden/>
              </w:rPr>
              <w:tab/>
            </w:r>
            <w:r>
              <w:rPr>
                <w:noProof/>
                <w:webHidden/>
              </w:rPr>
              <w:fldChar w:fldCharType="begin"/>
            </w:r>
            <w:r>
              <w:rPr>
                <w:noProof/>
                <w:webHidden/>
              </w:rPr>
              <w:instrText xml:space="preserve"> PAGEREF _Toc206884136 \h </w:instrText>
            </w:r>
            <w:r>
              <w:rPr>
                <w:noProof/>
                <w:webHidden/>
              </w:rPr>
            </w:r>
            <w:r>
              <w:rPr>
                <w:noProof/>
                <w:webHidden/>
              </w:rPr>
              <w:fldChar w:fldCharType="separate"/>
            </w:r>
            <w:r w:rsidR="00663D1A">
              <w:rPr>
                <w:noProof/>
                <w:webHidden/>
              </w:rPr>
              <w:t>11</w:t>
            </w:r>
            <w:r>
              <w:rPr>
                <w:noProof/>
                <w:webHidden/>
              </w:rPr>
              <w:fldChar w:fldCharType="end"/>
            </w:r>
          </w:hyperlink>
        </w:p>
        <w:p w14:paraId="53DA54EA" w14:textId="23EA11A1"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7" w:history="1">
            <w:r w:rsidRPr="005B7694">
              <w:rPr>
                <w:rStyle w:val="Lienhypertexte"/>
                <w:noProof/>
              </w:rPr>
              <w:t>1.13.</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Assinatura do contrato de subvenção</w:t>
            </w:r>
            <w:r>
              <w:rPr>
                <w:noProof/>
                <w:webHidden/>
              </w:rPr>
              <w:tab/>
            </w:r>
            <w:r>
              <w:rPr>
                <w:noProof/>
                <w:webHidden/>
              </w:rPr>
              <w:fldChar w:fldCharType="begin"/>
            </w:r>
            <w:r>
              <w:rPr>
                <w:noProof/>
                <w:webHidden/>
              </w:rPr>
              <w:instrText xml:space="preserve"> PAGEREF _Toc206884137 \h </w:instrText>
            </w:r>
            <w:r>
              <w:rPr>
                <w:noProof/>
                <w:webHidden/>
              </w:rPr>
            </w:r>
            <w:r>
              <w:rPr>
                <w:noProof/>
                <w:webHidden/>
              </w:rPr>
              <w:fldChar w:fldCharType="separate"/>
            </w:r>
            <w:r w:rsidR="00663D1A">
              <w:rPr>
                <w:noProof/>
                <w:webHidden/>
              </w:rPr>
              <w:t>11</w:t>
            </w:r>
            <w:r>
              <w:rPr>
                <w:noProof/>
                <w:webHidden/>
              </w:rPr>
              <w:fldChar w:fldCharType="end"/>
            </w:r>
          </w:hyperlink>
        </w:p>
        <w:p w14:paraId="79F869F9" w14:textId="2104C0B6" w:rsidR="004D1AD3" w:rsidRDefault="004D1AD3">
          <w:pPr>
            <w:pStyle w:val="TM2"/>
            <w:rPr>
              <w:rFonts w:asciiTheme="minorHAnsi" w:eastAsiaTheme="minorEastAsia" w:hAnsiTheme="minorHAnsi" w:cstheme="minorBidi"/>
              <w:smallCaps w:val="0"/>
              <w:noProof/>
              <w:color w:val="auto"/>
              <w:sz w:val="24"/>
              <w:szCs w:val="24"/>
              <w:bdr w:val="none" w:sz="0" w:space="0" w:color="auto"/>
              <w:lang w:val="fr-SN"/>
            </w:rPr>
          </w:pPr>
          <w:hyperlink w:anchor="_Toc206884138" w:history="1">
            <w:r w:rsidRPr="005B7694">
              <w:rPr>
                <w:rStyle w:val="Lienhypertexte"/>
                <w:noProof/>
              </w:rPr>
              <w:t>2.</w:t>
            </w:r>
            <w:r>
              <w:rPr>
                <w:rFonts w:asciiTheme="minorHAnsi" w:eastAsiaTheme="minorEastAsia" w:hAnsiTheme="minorHAnsi" w:cstheme="minorBidi"/>
                <w:smallCaps w:val="0"/>
                <w:noProof/>
                <w:color w:val="auto"/>
                <w:sz w:val="24"/>
                <w:szCs w:val="24"/>
                <w:bdr w:val="none" w:sz="0" w:space="0" w:color="auto"/>
                <w:lang w:val="fr-SN"/>
              </w:rPr>
              <w:tab/>
            </w:r>
            <w:r w:rsidRPr="005B7694">
              <w:rPr>
                <w:rStyle w:val="Lienhypertexte"/>
                <w:noProof/>
              </w:rPr>
              <w:t>Condições especiais</w:t>
            </w:r>
            <w:r>
              <w:rPr>
                <w:noProof/>
                <w:webHidden/>
              </w:rPr>
              <w:tab/>
            </w:r>
            <w:r>
              <w:rPr>
                <w:noProof/>
                <w:webHidden/>
              </w:rPr>
              <w:fldChar w:fldCharType="begin"/>
            </w:r>
            <w:r>
              <w:rPr>
                <w:noProof/>
                <w:webHidden/>
              </w:rPr>
              <w:instrText xml:space="preserve"> PAGEREF _Toc206884138 \h </w:instrText>
            </w:r>
            <w:r>
              <w:rPr>
                <w:noProof/>
                <w:webHidden/>
              </w:rPr>
            </w:r>
            <w:r>
              <w:rPr>
                <w:noProof/>
                <w:webHidden/>
              </w:rPr>
              <w:fldChar w:fldCharType="separate"/>
            </w:r>
            <w:r w:rsidR="00663D1A">
              <w:rPr>
                <w:noProof/>
                <w:webHidden/>
              </w:rPr>
              <w:t>11</w:t>
            </w:r>
            <w:r>
              <w:rPr>
                <w:noProof/>
                <w:webHidden/>
              </w:rPr>
              <w:fldChar w:fldCharType="end"/>
            </w:r>
          </w:hyperlink>
        </w:p>
        <w:p w14:paraId="4A0674E9" w14:textId="1AB458DF"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39" w:history="1">
            <w:r w:rsidRPr="005B7694">
              <w:rPr>
                <w:rStyle w:val="Lienhypertexte"/>
                <w:noProof/>
              </w:rPr>
              <w:t>2.1.</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Meios financeiros disponíveis</w:t>
            </w:r>
            <w:r>
              <w:rPr>
                <w:noProof/>
                <w:webHidden/>
              </w:rPr>
              <w:tab/>
            </w:r>
            <w:r>
              <w:rPr>
                <w:noProof/>
                <w:webHidden/>
              </w:rPr>
              <w:fldChar w:fldCharType="begin"/>
            </w:r>
            <w:r>
              <w:rPr>
                <w:noProof/>
                <w:webHidden/>
              </w:rPr>
              <w:instrText xml:space="preserve"> PAGEREF _Toc206884139 \h </w:instrText>
            </w:r>
            <w:r>
              <w:rPr>
                <w:noProof/>
                <w:webHidden/>
              </w:rPr>
            </w:r>
            <w:r>
              <w:rPr>
                <w:noProof/>
                <w:webHidden/>
              </w:rPr>
              <w:fldChar w:fldCharType="separate"/>
            </w:r>
            <w:r w:rsidR="00663D1A">
              <w:rPr>
                <w:noProof/>
                <w:webHidden/>
              </w:rPr>
              <w:t>11</w:t>
            </w:r>
            <w:r>
              <w:rPr>
                <w:noProof/>
                <w:webHidden/>
              </w:rPr>
              <w:fldChar w:fldCharType="end"/>
            </w:r>
          </w:hyperlink>
        </w:p>
        <w:p w14:paraId="74BFE76F" w14:textId="17950EB5"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0" w:history="1">
            <w:r w:rsidRPr="005B7694">
              <w:rPr>
                <w:rStyle w:val="Lienhypertexte"/>
                <w:noProof/>
              </w:rPr>
              <w:t>2.2.</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Duração dos projetos</w:t>
            </w:r>
            <w:r>
              <w:rPr>
                <w:noProof/>
                <w:webHidden/>
              </w:rPr>
              <w:tab/>
            </w:r>
            <w:r>
              <w:rPr>
                <w:noProof/>
                <w:webHidden/>
              </w:rPr>
              <w:fldChar w:fldCharType="begin"/>
            </w:r>
            <w:r>
              <w:rPr>
                <w:noProof/>
                <w:webHidden/>
              </w:rPr>
              <w:instrText xml:space="preserve"> PAGEREF _Toc206884140 \h </w:instrText>
            </w:r>
            <w:r>
              <w:rPr>
                <w:noProof/>
                <w:webHidden/>
              </w:rPr>
            </w:r>
            <w:r>
              <w:rPr>
                <w:noProof/>
                <w:webHidden/>
              </w:rPr>
              <w:fldChar w:fldCharType="separate"/>
            </w:r>
            <w:r w:rsidR="00663D1A">
              <w:rPr>
                <w:noProof/>
                <w:webHidden/>
              </w:rPr>
              <w:t>11</w:t>
            </w:r>
            <w:r>
              <w:rPr>
                <w:noProof/>
                <w:webHidden/>
              </w:rPr>
              <w:fldChar w:fldCharType="end"/>
            </w:r>
          </w:hyperlink>
        </w:p>
        <w:p w14:paraId="011E7089" w14:textId="63378E5D"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1" w:history="1">
            <w:r w:rsidRPr="005B7694">
              <w:rPr>
                <w:rStyle w:val="Lienhypertexte"/>
                <w:noProof/>
              </w:rPr>
              <w:t>2.3.</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Condições geográficas e territoriais</w:t>
            </w:r>
            <w:r>
              <w:rPr>
                <w:noProof/>
                <w:webHidden/>
              </w:rPr>
              <w:tab/>
            </w:r>
            <w:r>
              <w:rPr>
                <w:noProof/>
                <w:webHidden/>
              </w:rPr>
              <w:fldChar w:fldCharType="begin"/>
            </w:r>
            <w:r>
              <w:rPr>
                <w:noProof/>
                <w:webHidden/>
              </w:rPr>
              <w:instrText xml:space="preserve"> PAGEREF _Toc206884141 \h </w:instrText>
            </w:r>
            <w:r>
              <w:rPr>
                <w:noProof/>
                <w:webHidden/>
              </w:rPr>
            </w:r>
            <w:r>
              <w:rPr>
                <w:noProof/>
                <w:webHidden/>
              </w:rPr>
              <w:fldChar w:fldCharType="separate"/>
            </w:r>
            <w:r w:rsidR="00663D1A">
              <w:rPr>
                <w:noProof/>
                <w:webHidden/>
              </w:rPr>
              <w:t>11</w:t>
            </w:r>
            <w:r>
              <w:rPr>
                <w:noProof/>
                <w:webHidden/>
              </w:rPr>
              <w:fldChar w:fldCharType="end"/>
            </w:r>
          </w:hyperlink>
        </w:p>
        <w:p w14:paraId="07CFD7C5" w14:textId="4B554159"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2" w:history="1">
            <w:r w:rsidRPr="005B7694">
              <w:rPr>
                <w:rStyle w:val="Lienhypertexte"/>
                <w:noProof/>
              </w:rPr>
              <w:t>2.4.</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Destinatários</w:t>
            </w:r>
            <w:r>
              <w:rPr>
                <w:noProof/>
                <w:webHidden/>
              </w:rPr>
              <w:tab/>
            </w:r>
            <w:r>
              <w:rPr>
                <w:noProof/>
                <w:webHidden/>
              </w:rPr>
              <w:fldChar w:fldCharType="begin"/>
            </w:r>
            <w:r>
              <w:rPr>
                <w:noProof/>
                <w:webHidden/>
              </w:rPr>
              <w:instrText xml:space="preserve"> PAGEREF _Toc206884142 \h </w:instrText>
            </w:r>
            <w:r>
              <w:rPr>
                <w:noProof/>
                <w:webHidden/>
              </w:rPr>
            </w:r>
            <w:r>
              <w:rPr>
                <w:noProof/>
                <w:webHidden/>
              </w:rPr>
              <w:fldChar w:fldCharType="separate"/>
            </w:r>
            <w:r w:rsidR="00663D1A">
              <w:rPr>
                <w:noProof/>
                <w:webHidden/>
              </w:rPr>
              <w:t>11</w:t>
            </w:r>
            <w:r>
              <w:rPr>
                <w:noProof/>
                <w:webHidden/>
              </w:rPr>
              <w:fldChar w:fldCharType="end"/>
            </w:r>
          </w:hyperlink>
        </w:p>
        <w:p w14:paraId="4B95432F" w14:textId="6B95AECF"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3" w:history="1">
            <w:r w:rsidRPr="005B7694">
              <w:rPr>
                <w:rStyle w:val="Lienhypertexte"/>
                <w:noProof/>
              </w:rPr>
              <w:t>2.5.</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Ações esperadas</w:t>
            </w:r>
            <w:r>
              <w:rPr>
                <w:noProof/>
                <w:webHidden/>
              </w:rPr>
              <w:tab/>
            </w:r>
            <w:r>
              <w:rPr>
                <w:noProof/>
                <w:webHidden/>
              </w:rPr>
              <w:fldChar w:fldCharType="begin"/>
            </w:r>
            <w:r>
              <w:rPr>
                <w:noProof/>
                <w:webHidden/>
              </w:rPr>
              <w:instrText xml:space="preserve"> PAGEREF _Toc206884143 \h </w:instrText>
            </w:r>
            <w:r>
              <w:rPr>
                <w:noProof/>
                <w:webHidden/>
              </w:rPr>
            </w:r>
            <w:r>
              <w:rPr>
                <w:noProof/>
                <w:webHidden/>
              </w:rPr>
              <w:fldChar w:fldCharType="separate"/>
            </w:r>
            <w:r w:rsidR="00663D1A">
              <w:rPr>
                <w:noProof/>
                <w:webHidden/>
              </w:rPr>
              <w:t>12</w:t>
            </w:r>
            <w:r>
              <w:rPr>
                <w:noProof/>
                <w:webHidden/>
              </w:rPr>
              <w:fldChar w:fldCharType="end"/>
            </w:r>
          </w:hyperlink>
        </w:p>
        <w:p w14:paraId="383F4445" w14:textId="4F522A79"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4" w:history="1">
            <w:r w:rsidRPr="005B7694">
              <w:rPr>
                <w:rStyle w:val="Lienhypertexte"/>
                <w:noProof/>
              </w:rPr>
              <w:t>2.6.</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Natureza dos projetos</w:t>
            </w:r>
            <w:r>
              <w:rPr>
                <w:noProof/>
                <w:webHidden/>
              </w:rPr>
              <w:tab/>
            </w:r>
            <w:r>
              <w:rPr>
                <w:noProof/>
                <w:webHidden/>
              </w:rPr>
              <w:fldChar w:fldCharType="begin"/>
            </w:r>
            <w:r>
              <w:rPr>
                <w:noProof/>
                <w:webHidden/>
              </w:rPr>
              <w:instrText xml:space="preserve"> PAGEREF _Toc206884144 \h </w:instrText>
            </w:r>
            <w:r>
              <w:rPr>
                <w:noProof/>
                <w:webHidden/>
              </w:rPr>
            </w:r>
            <w:r>
              <w:rPr>
                <w:noProof/>
                <w:webHidden/>
              </w:rPr>
              <w:fldChar w:fldCharType="separate"/>
            </w:r>
            <w:r w:rsidR="00663D1A">
              <w:rPr>
                <w:noProof/>
                <w:webHidden/>
              </w:rPr>
              <w:t>12</w:t>
            </w:r>
            <w:r>
              <w:rPr>
                <w:noProof/>
                <w:webHidden/>
              </w:rPr>
              <w:fldChar w:fldCharType="end"/>
            </w:r>
          </w:hyperlink>
        </w:p>
        <w:p w14:paraId="6E2AD34B" w14:textId="57C00F6C"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5" w:history="1">
            <w:r w:rsidRPr="005B7694">
              <w:rPr>
                <w:rStyle w:val="Lienhypertexte"/>
                <w:noProof/>
              </w:rPr>
              <w:t>2.7.</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Montante da subvenção</w:t>
            </w:r>
            <w:r>
              <w:rPr>
                <w:noProof/>
                <w:webHidden/>
              </w:rPr>
              <w:tab/>
            </w:r>
            <w:r>
              <w:rPr>
                <w:noProof/>
                <w:webHidden/>
              </w:rPr>
              <w:fldChar w:fldCharType="begin"/>
            </w:r>
            <w:r>
              <w:rPr>
                <w:noProof/>
                <w:webHidden/>
              </w:rPr>
              <w:instrText xml:space="preserve"> PAGEREF _Toc206884145 \h </w:instrText>
            </w:r>
            <w:r>
              <w:rPr>
                <w:noProof/>
                <w:webHidden/>
              </w:rPr>
            </w:r>
            <w:r>
              <w:rPr>
                <w:noProof/>
                <w:webHidden/>
              </w:rPr>
              <w:fldChar w:fldCharType="separate"/>
            </w:r>
            <w:r w:rsidR="00663D1A">
              <w:rPr>
                <w:noProof/>
                <w:webHidden/>
              </w:rPr>
              <w:t>12</w:t>
            </w:r>
            <w:r>
              <w:rPr>
                <w:noProof/>
                <w:webHidden/>
              </w:rPr>
              <w:fldChar w:fldCharType="end"/>
            </w:r>
          </w:hyperlink>
        </w:p>
        <w:p w14:paraId="7BF8E857" w14:textId="2948EE9D"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6" w:history="1">
            <w:r w:rsidRPr="005B7694">
              <w:rPr>
                <w:rStyle w:val="Lienhypertexte"/>
                <w:noProof/>
              </w:rPr>
              <w:t>2.8.</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Natureza dos proponentes elegíveis</w:t>
            </w:r>
            <w:r>
              <w:rPr>
                <w:noProof/>
                <w:webHidden/>
              </w:rPr>
              <w:tab/>
            </w:r>
            <w:r>
              <w:rPr>
                <w:noProof/>
                <w:webHidden/>
              </w:rPr>
              <w:fldChar w:fldCharType="begin"/>
            </w:r>
            <w:r>
              <w:rPr>
                <w:noProof/>
                <w:webHidden/>
              </w:rPr>
              <w:instrText xml:space="preserve"> PAGEREF _Toc206884146 \h </w:instrText>
            </w:r>
            <w:r>
              <w:rPr>
                <w:noProof/>
                <w:webHidden/>
              </w:rPr>
            </w:r>
            <w:r>
              <w:rPr>
                <w:noProof/>
                <w:webHidden/>
              </w:rPr>
              <w:fldChar w:fldCharType="separate"/>
            </w:r>
            <w:r w:rsidR="00663D1A">
              <w:rPr>
                <w:noProof/>
                <w:webHidden/>
              </w:rPr>
              <w:t>12</w:t>
            </w:r>
            <w:r>
              <w:rPr>
                <w:noProof/>
                <w:webHidden/>
              </w:rPr>
              <w:fldChar w:fldCharType="end"/>
            </w:r>
          </w:hyperlink>
        </w:p>
        <w:p w14:paraId="16F65ACD" w14:textId="30732E7F"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7" w:history="1">
            <w:r w:rsidRPr="005B7694">
              <w:rPr>
                <w:rStyle w:val="Lienhypertexte"/>
                <w:noProof/>
              </w:rPr>
              <w:t>2.9.</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Consórcio de atores elegíveis</w:t>
            </w:r>
            <w:r>
              <w:rPr>
                <w:noProof/>
                <w:webHidden/>
              </w:rPr>
              <w:tab/>
            </w:r>
            <w:r>
              <w:rPr>
                <w:noProof/>
                <w:webHidden/>
              </w:rPr>
              <w:fldChar w:fldCharType="begin"/>
            </w:r>
            <w:r>
              <w:rPr>
                <w:noProof/>
                <w:webHidden/>
              </w:rPr>
              <w:instrText xml:space="preserve"> PAGEREF _Toc206884147 \h </w:instrText>
            </w:r>
            <w:r>
              <w:rPr>
                <w:noProof/>
                <w:webHidden/>
              </w:rPr>
            </w:r>
            <w:r>
              <w:rPr>
                <w:noProof/>
                <w:webHidden/>
              </w:rPr>
              <w:fldChar w:fldCharType="separate"/>
            </w:r>
            <w:r w:rsidR="00663D1A">
              <w:rPr>
                <w:noProof/>
                <w:webHidden/>
              </w:rPr>
              <w:t>13</w:t>
            </w:r>
            <w:r>
              <w:rPr>
                <w:noProof/>
                <w:webHidden/>
              </w:rPr>
              <w:fldChar w:fldCharType="end"/>
            </w:r>
          </w:hyperlink>
        </w:p>
        <w:p w14:paraId="0406346E" w14:textId="178398A2"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8" w:history="1">
            <w:r w:rsidRPr="005B7694">
              <w:rPr>
                <w:rStyle w:val="Lienhypertexte"/>
                <w:noProof/>
              </w:rPr>
              <w:t>2.10.</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Sócios e contratantes</w:t>
            </w:r>
            <w:r>
              <w:rPr>
                <w:noProof/>
                <w:webHidden/>
              </w:rPr>
              <w:tab/>
            </w:r>
            <w:r>
              <w:rPr>
                <w:noProof/>
                <w:webHidden/>
              </w:rPr>
              <w:fldChar w:fldCharType="begin"/>
            </w:r>
            <w:r>
              <w:rPr>
                <w:noProof/>
                <w:webHidden/>
              </w:rPr>
              <w:instrText xml:space="preserve"> PAGEREF _Toc206884148 \h </w:instrText>
            </w:r>
            <w:r>
              <w:rPr>
                <w:noProof/>
                <w:webHidden/>
              </w:rPr>
            </w:r>
            <w:r>
              <w:rPr>
                <w:noProof/>
                <w:webHidden/>
              </w:rPr>
              <w:fldChar w:fldCharType="separate"/>
            </w:r>
            <w:r w:rsidR="00663D1A">
              <w:rPr>
                <w:noProof/>
                <w:webHidden/>
              </w:rPr>
              <w:t>13</w:t>
            </w:r>
            <w:r>
              <w:rPr>
                <w:noProof/>
                <w:webHidden/>
              </w:rPr>
              <w:fldChar w:fldCharType="end"/>
            </w:r>
          </w:hyperlink>
        </w:p>
        <w:p w14:paraId="7D161E26" w14:textId="79FAD483"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49" w:history="1">
            <w:r w:rsidRPr="005B7694">
              <w:rPr>
                <w:rStyle w:val="Lienhypertexte"/>
                <w:noProof/>
                <w:lang w:val="pt-PT"/>
              </w:rPr>
              <w:t>2.11.</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Operação de consórcios de partes interessadas</w:t>
            </w:r>
            <w:r>
              <w:rPr>
                <w:noProof/>
                <w:webHidden/>
              </w:rPr>
              <w:tab/>
            </w:r>
            <w:r>
              <w:rPr>
                <w:noProof/>
                <w:webHidden/>
              </w:rPr>
              <w:fldChar w:fldCharType="begin"/>
            </w:r>
            <w:r>
              <w:rPr>
                <w:noProof/>
                <w:webHidden/>
              </w:rPr>
              <w:instrText xml:space="preserve"> PAGEREF _Toc206884149 \h </w:instrText>
            </w:r>
            <w:r>
              <w:rPr>
                <w:noProof/>
                <w:webHidden/>
              </w:rPr>
            </w:r>
            <w:r>
              <w:rPr>
                <w:noProof/>
                <w:webHidden/>
              </w:rPr>
              <w:fldChar w:fldCharType="separate"/>
            </w:r>
            <w:r w:rsidR="00663D1A">
              <w:rPr>
                <w:noProof/>
                <w:webHidden/>
              </w:rPr>
              <w:t>14</w:t>
            </w:r>
            <w:r>
              <w:rPr>
                <w:noProof/>
                <w:webHidden/>
              </w:rPr>
              <w:fldChar w:fldCharType="end"/>
            </w:r>
          </w:hyperlink>
        </w:p>
        <w:p w14:paraId="548F8EDD" w14:textId="6DED33AA"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50" w:history="1">
            <w:r w:rsidRPr="005B7694">
              <w:rPr>
                <w:rStyle w:val="Lienhypertexte"/>
                <w:noProof/>
              </w:rPr>
              <w:t>2.12.</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Modo operacional</w:t>
            </w:r>
            <w:r>
              <w:rPr>
                <w:noProof/>
                <w:webHidden/>
              </w:rPr>
              <w:tab/>
            </w:r>
            <w:r>
              <w:rPr>
                <w:noProof/>
                <w:webHidden/>
              </w:rPr>
              <w:fldChar w:fldCharType="begin"/>
            </w:r>
            <w:r>
              <w:rPr>
                <w:noProof/>
                <w:webHidden/>
              </w:rPr>
              <w:instrText xml:space="preserve"> PAGEREF _Toc206884150 \h </w:instrText>
            </w:r>
            <w:r>
              <w:rPr>
                <w:noProof/>
                <w:webHidden/>
              </w:rPr>
            </w:r>
            <w:r>
              <w:rPr>
                <w:noProof/>
                <w:webHidden/>
              </w:rPr>
              <w:fldChar w:fldCharType="separate"/>
            </w:r>
            <w:r w:rsidR="00663D1A">
              <w:rPr>
                <w:noProof/>
                <w:webHidden/>
              </w:rPr>
              <w:t>14</w:t>
            </w:r>
            <w:r>
              <w:rPr>
                <w:noProof/>
                <w:webHidden/>
              </w:rPr>
              <w:fldChar w:fldCharType="end"/>
            </w:r>
          </w:hyperlink>
        </w:p>
        <w:p w14:paraId="2268A641" w14:textId="25F4F27F"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51" w:history="1">
            <w:r w:rsidRPr="005B7694">
              <w:rPr>
                <w:rStyle w:val="Lienhypertexte"/>
                <w:noProof/>
              </w:rPr>
              <w:t>2.13.</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Seleção de projetos</w:t>
            </w:r>
            <w:r>
              <w:rPr>
                <w:noProof/>
                <w:webHidden/>
              </w:rPr>
              <w:tab/>
            </w:r>
            <w:r>
              <w:rPr>
                <w:noProof/>
                <w:webHidden/>
              </w:rPr>
              <w:fldChar w:fldCharType="begin"/>
            </w:r>
            <w:r>
              <w:rPr>
                <w:noProof/>
                <w:webHidden/>
              </w:rPr>
              <w:instrText xml:space="preserve"> PAGEREF _Toc206884151 \h </w:instrText>
            </w:r>
            <w:r>
              <w:rPr>
                <w:noProof/>
                <w:webHidden/>
              </w:rPr>
            </w:r>
            <w:r>
              <w:rPr>
                <w:noProof/>
                <w:webHidden/>
              </w:rPr>
              <w:fldChar w:fldCharType="separate"/>
            </w:r>
            <w:r w:rsidR="00663D1A">
              <w:rPr>
                <w:noProof/>
                <w:webHidden/>
              </w:rPr>
              <w:t>16</w:t>
            </w:r>
            <w:r>
              <w:rPr>
                <w:noProof/>
                <w:webHidden/>
              </w:rPr>
              <w:fldChar w:fldCharType="end"/>
            </w:r>
          </w:hyperlink>
        </w:p>
        <w:p w14:paraId="23BEC9A8" w14:textId="614EBCD4"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52" w:history="1">
            <w:r w:rsidRPr="005B7694">
              <w:rPr>
                <w:rStyle w:val="Lienhypertexte"/>
                <w:noProof/>
              </w:rPr>
              <w:t>2.14.</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Modalidades de avaliação</w:t>
            </w:r>
            <w:r>
              <w:rPr>
                <w:noProof/>
                <w:webHidden/>
              </w:rPr>
              <w:tab/>
            </w:r>
            <w:r>
              <w:rPr>
                <w:noProof/>
                <w:webHidden/>
              </w:rPr>
              <w:fldChar w:fldCharType="begin"/>
            </w:r>
            <w:r>
              <w:rPr>
                <w:noProof/>
                <w:webHidden/>
              </w:rPr>
              <w:instrText xml:space="preserve"> PAGEREF _Toc206884152 \h </w:instrText>
            </w:r>
            <w:r>
              <w:rPr>
                <w:noProof/>
                <w:webHidden/>
              </w:rPr>
            </w:r>
            <w:r>
              <w:rPr>
                <w:noProof/>
                <w:webHidden/>
              </w:rPr>
              <w:fldChar w:fldCharType="separate"/>
            </w:r>
            <w:r w:rsidR="00663D1A">
              <w:rPr>
                <w:noProof/>
                <w:webHidden/>
              </w:rPr>
              <w:t>16</w:t>
            </w:r>
            <w:r>
              <w:rPr>
                <w:noProof/>
                <w:webHidden/>
              </w:rPr>
              <w:fldChar w:fldCharType="end"/>
            </w:r>
          </w:hyperlink>
        </w:p>
        <w:p w14:paraId="694AF4CA" w14:textId="698DD606"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53" w:history="1">
            <w:r w:rsidRPr="005B7694">
              <w:rPr>
                <w:rStyle w:val="Lienhypertexte"/>
                <w:noProof/>
                <w:lang w:val="pt-PT"/>
              </w:rPr>
              <w:t>2.15.</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Síntese das cláusulas de não admissibilidade das propostas</w:t>
            </w:r>
            <w:r>
              <w:rPr>
                <w:noProof/>
                <w:webHidden/>
              </w:rPr>
              <w:tab/>
            </w:r>
            <w:r>
              <w:rPr>
                <w:noProof/>
                <w:webHidden/>
              </w:rPr>
              <w:fldChar w:fldCharType="begin"/>
            </w:r>
            <w:r>
              <w:rPr>
                <w:noProof/>
                <w:webHidden/>
              </w:rPr>
              <w:instrText xml:space="preserve"> PAGEREF _Toc206884153 \h </w:instrText>
            </w:r>
            <w:r>
              <w:rPr>
                <w:noProof/>
                <w:webHidden/>
              </w:rPr>
            </w:r>
            <w:r>
              <w:rPr>
                <w:noProof/>
                <w:webHidden/>
              </w:rPr>
              <w:fldChar w:fldCharType="separate"/>
            </w:r>
            <w:r w:rsidR="00663D1A">
              <w:rPr>
                <w:noProof/>
                <w:webHidden/>
              </w:rPr>
              <w:t>16</w:t>
            </w:r>
            <w:r>
              <w:rPr>
                <w:noProof/>
                <w:webHidden/>
              </w:rPr>
              <w:fldChar w:fldCharType="end"/>
            </w:r>
          </w:hyperlink>
        </w:p>
        <w:p w14:paraId="7B9DE383" w14:textId="3F6243E3"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54" w:history="1">
            <w:r w:rsidRPr="005B7694">
              <w:rPr>
                <w:rStyle w:val="Lienhypertexte"/>
                <w:noProof/>
                <w:lang w:val="pt-PT"/>
              </w:rPr>
              <w:t>2.16.</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lang w:val="pt-PT"/>
              </w:rPr>
              <w:t>Auditoria, relatórios, acompanhamento-avaliação e capitalização</w:t>
            </w:r>
            <w:r>
              <w:rPr>
                <w:noProof/>
                <w:webHidden/>
              </w:rPr>
              <w:tab/>
            </w:r>
            <w:r>
              <w:rPr>
                <w:noProof/>
                <w:webHidden/>
              </w:rPr>
              <w:fldChar w:fldCharType="begin"/>
            </w:r>
            <w:r>
              <w:rPr>
                <w:noProof/>
                <w:webHidden/>
              </w:rPr>
              <w:instrText xml:space="preserve"> PAGEREF _Toc206884154 \h </w:instrText>
            </w:r>
            <w:r>
              <w:rPr>
                <w:noProof/>
                <w:webHidden/>
              </w:rPr>
            </w:r>
            <w:r>
              <w:rPr>
                <w:noProof/>
                <w:webHidden/>
              </w:rPr>
              <w:fldChar w:fldCharType="separate"/>
            </w:r>
            <w:r w:rsidR="00663D1A">
              <w:rPr>
                <w:noProof/>
                <w:webHidden/>
              </w:rPr>
              <w:t>17</w:t>
            </w:r>
            <w:r>
              <w:rPr>
                <w:noProof/>
                <w:webHidden/>
              </w:rPr>
              <w:fldChar w:fldCharType="end"/>
            </w:r>
          </w:hyperlink>
        </w:p>
        <w:p w14:paraId="732E1BA3" w14:textId="3D6BA611" w:rsidR="004D1AD3" w:rsidRDefault="004D1AD3">
          <w:pPr>
            <w:pStyle w:val="TM3"/>
            <w:rPr>
              <w:rFonts w:asciiTheme="minorHAnsi" w:eastAsiaTheme="minorEastAsia" w:hAnsiTheme="minorHAnsi" w:cstheme="minorBidi"/>
              <w:i w:val="0"/>
              <w:noProof/>
              <w:color w:val="auto"/>
              <w:sz w:val="24"/>
              <w:szCs w:val="24"/>
              <w:bdr w:val="none" w:sz="0" w:space="0" w:color="auto"/>
              <w:lang w:val="fr-SN"/>
            </w:rPr>
          </w:pPr>
          <w:hyperlink w:anchor="_Toc206884155" w:history="1">
            <w:r w:rsidRPr="005B7694">
              <w:rPr>
                <w:rStyle w:val="Lienhypertexte"/>
                <w:noProof/>
              </w:rPr>
              <w:t>2.17.</w:t>
            </w:r>
            <w:r>
              <w:rPr>
                <w:rFonts w:asciiTheme="minorHAnsi" w:eastAsiaTheme="minorEastAsia" w:hAnsiTheme="minorHAnsi" w:cstheme="minorBidi"/>
                <w:i w:val="0"/>
                <w:noProof/>
                <w:color w:val="auto"/>
                <w:sz w:val="24"/>
                <w:szCs w:val="24"/>
                <w:bdr w:val="none" w:sz="0" w:space="0" w:color="auto"/>
                <w:lang w:val="fr-SN"/>
              </w:rPr>
              <w:tab/>
            </w:r>
            <w:r w:rsidRPr="005B7694">
              <w:rPr>
                <w:rStyle w:val="Lienhypertexte"/>
                <w:noProof/>
              </w:rPr>
              <w:t>Documentação administrativa completa</w:t>
            </w:r>
            <w:r>
              <w:rPr>
                <w:noProof/>
                <w:webHidden/>
              </w:rPr>
              <w:tab/>
            </w:r>
            <w:r>
              <w:rPr>
                <w:noProof/>
                <w:webHidden/>
              </w:rPr>
              <w:fldChar w:fldCharType="begin"/>
            </w:r>
            <w:r>
              <w:rPr>
                <w:noProof/>
                <w:webHidden/>
              </w:rPr>
              <w:instrText xml:space="preserve"> PAGEREF _Toc206884155 \h </w:instrText>
            </w:r>
            <w:r>
              <w:rPr>
                <w:noProof/>
                <w:webHidden/>
              </w:rPr>
            </w:r>
            <w:r>
              <w:rPr>
                <w:noProof/>
                <w:webHidden/>
              </w:rPr>
              <w:fldChar w:fldCharType="separate"/>
            </w:r>
            <w:r w:rsidR="00663D1A">
              <w:rPr>
                <w:noProof/>
                <w:webHidden/>
              </w:rPr>
              <w:t>17</w:t>
            </w:r>
            <w:r>
              <w:rPr>
                <w:noProof/>
                <w:webHidden/>
              </w:rPr>
              <w:fldChar w:fldCharType="end"/>
            </w:r>
          </w:hyperlink>
        </w:p>
        <w:p w14:paraId="4AE73094" w14:textId="44B1DC93"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56" w:history="1">
            <w:r w:rsidRPr="005B7694">
              <w:rPr>
                <w:rStyle w:val="Lienhypertexte"/>
                <w:noProof/>
              </w:rPr>
              <w:t>Seção 2: Cobertura temática</w:t>
            </w:r>
            <w:r>
              <w:rPr>
                <w:noProof/>
                <w:webHidden/>
              </w:rPr>
              <w:tab/>
            </w:r>
            <w:r>
              <w:rPr>
                <w:noProof/>
                <w:webHidden/>
              </w:rPr>
              <w:fldChar w:fldCharType="begin"/>
            </w:r>
            <w:r>
              <w:rPr>
                <w:noProof/>
                <w:webHidden/>
              </w:rPr>
              <w:instrText xml:space="preserve"> PAGEREF _Toc206884156 \h </w:instrText>
            </w:r>
            <w:r>
              <w:rPr>
                <w:noProof/>
                <w:webHidden/>
              </w:rPr>
            </w:r>
            <w:r>
              <w:rPr>
                <w:noProof/>
                <w:webHidden/>
              </w:rPr>
              <w:fldChar w:fldCharType="separate"/>
            </w:r>
            <w:r w:rsidR="00663D1A">
              <w:rPr>
                <w:noProof/>
                <w:webHidden/>
              </w:rPr>
              <w:t>17</w:t>
            </w:r>
            <w:r>
              <w:rPr>
                <w:noProof/>
                <w:webHidden/>
              </w:rPr>
              <w:fldChar w:fldCharType="end"/>
            </w:r>
          </w:hyperlink>
        </w:p>
        <w:p w14:paraId="223F7B0E" w14:textId="08254A98" w:rsidR="004D1AD3" w:rsidRDefault="004D1AD3">
          <w:pPr>
            <w:pStyle w:val="TM2"/>
            <w:rPr>
              <w:rFonts w:asciiTheme="minorHAnsi" w:eastAsiaTheme="minorEastAsia" w:hAnsiTheme="minorHAnsi" w:cstheme="minorBidi"/>
              <w:smallCaps w:val="0"/>
              <w:noProof/>
              <w:color w:val="auto"/>
              <w:sz w:val="24"/>
              <w:szCs w:val="24"/>
              <w:bdr w:val="none" w:sz="0" w:space="0" w:color="auto"/>
              <w:lang w:val="fr-SN"/>
            </w:rPr>
          </w:pPr>
          <w:hyperlink w:anchor="_Toc206884157" w:history="1">
            <w:r w:rsidRPr="005B7694">
              <w:rPr>
                <w:rStyle w:val="Lienhypertexte"/>
                <w:noProof/>
              </w:rPr>
              <w:t>1.</w:t>
            </w:r>
            <w:r>
              <w:rPr>
                <w:rFonts w:asciiTheme="minorHAnsi" w:eastAsiaTheme="minorEastAsia" w:hAnsiTheme="minorHAnsi" w:cstheme="minorBidi"/>
                <w:smallCaps w:val="0"/>
                <w:noProof/>
                <w:color w:val="auto"/>
                <w:sz w:val="24"/>
                <w:szCs w:val="24"/>
                <w:bdr w:val="none" w:sz="0" w:space="0" w:color="auto"/>
                <w:lang w:val="fr-SN"/>
              </w:rPr>
              <w:tab/>
            </w:r>
            <w:r w:rsidRPr="005B7694">
              <w:rPr>
                <w:rStyle w:val="Lienhypertexte"/>
                <w:noProof/>
              </w:rPr>
              <w:t>Definição do tema</w:t>
            </w:r>
            <w:r>
              <w:rPr>
                <w:noProof/>
                <w:webHidden/>
              </w:rPr>
              <w:tab/>
            </w:r>
            <w:r>
              <w:rPr>
                <w:noProof/>
                <w:webHidden/>
              </w:rPr>
              <w:fldChar w:fldCharType="begin"/>
            </w:r>
            <w:r>
              <w:rPr>
                <w:noProof/>
                <w:webHidden/>
              </w:rPr>
              <w:instrText xml:space="preserve"> PAGEREF _Toc206884157 \h </w:instrText>
            </w:r>
            <w:r>
              <w:rPr>
                <w:noProof/>
                <w:webHidden/>
              </w:rPr>
            </w:r>
            <w:r>
              <w:rPr>
                <w:noProof/>
                <w:webHidden/>
              </w:rPr>
              <w:fldChar w:fldCharType="separate"/>
            </w:r>
            <w:r w:rsidR="00663D1A">
              <w:rPr>
                <w:noProof/>
                <w:webHidden/>
              </w:rPr>
              <w:t>17</w:t>
            </w:r>
            <w:r>
              <w:rPr>
                <w:noProof/>
                <w:webHidden/>
              </w:rPr>
              <w:fldChar w:fldCharType="end"/>
            </w:r>
          </w:hyperlink>
        </w:p>
        <w:p w14:paraId="78608107" w14:textId="5F185E70" w:rsidR="004D1AD3" w:rsidRDefault="004D1AD3">
          <w:pPr>
            <w:pStyle w:val="TM2"/>
            <w:rPr>
              <w:rFonts w:asciiTheme="minorHAnsi" w:eastAsiaTheme="minorEastAsia" w:hAnsiTheme="minorHAnsi" w:cstheme="minorBidi"/>
              <w:smallCaps w:val="0"/>
              <w:noProof/>
              <w:color w:val="auto"/>
              <w:sz w:val="24"/>
              <w:szCs w:val="24"/>
              <w:bdr w:val="none" w:sz="0" w:space="0" w:color="auto"/>
              <w:lang w:val="fr-SN"/>
            </w:rPr>
          </w:pPr>
          <w:hyperlink w:anchor="_Toc206884158" w:history="1">
            <w:r w:rsidRPr="005B7694">
              <w:rPr>
                <w:rStyle w:val="Lienhypertexte"/>
                <w:noProof/>
                <w:lang w:val="pt-PT"/>
              </w:rPr>
              <w:t>2.</w:t>
            </w:r>
            <w:r>
              <w:rPr>
                <w:rFonts w:asciiTheme="minorHAnsi" w:eastAsiaTheme="minorEastAsia" w:hAnsiTheme="minorHAnsi" w:cstheme="minorBidi"/>
                <w:smallCaps w:val="0"/>
                <w:noProof/>
                <w:color w:val="auto"/>
                <w:sz w:val="24"/>
                <w:szCs w:val="24"/>
                <w:bdr w:val="none" w:sz="0" w:space="0" w:color="auto"/>
                <w:lang w:val="fr-SN"/>
              </w:rPr>
              <w:tab/>
            </w:r>
            <w:r w:rsidRPr="005B7694">
              <w:rPr>
                <w:rStyle w:val="Lienhypertexte"/>
                <w:noProof/>
                <w:lang w:val="pt-PT"/>
              </w:rPr>
              <w:t>Objetivos e natureza das intervenções visadas</w:t>
            </w:r>
            <w:r>
              <w:rPr>
                <w:noProof/>
                <w:webHidden/>
              </w:rPr>
              <w:tab/>
            </w:r>
            <w:r>
              <w:rPr>
                <w:noProof/>
                <w:webHidden/>
              </w:rPr>
              <w:fldChar w:fldCharType="begin"/>
            </w:r>
            <w:r>
              <w:rPr>
                <w:noProof/>
                <w:webHidden/>
              </w:rPr>
              <w:instrText xml:space="preserve"> PAGEREF _Toc206884158 \h </w:instrText>
            </w:r>
            <w:r>
              <w:rPr>
                <w:noProof/>
                <w:webHidden/>
              </w:rPr>
            </w:r>
            <w:r>
              <w:rPr>
                <w:noProof/>
                <w:webHidden/>
              </w:rPr>
              <w:fldChar w:fldCharType="separate"/>
            </w:r>
            <w:r w:rsidR="00663D1A">
              <w:rPr>
                <w:noProof/>
                <w:webHidden/>
              </w:rPr>
              <w:t>18</w:t>
            </w:r>
            <w:r>
              <w:rPr>
                <w:noProof/>
                <w:webHidden/>
              </w:rPr>
              <w:fldChar w:fldCharType="end"/>
            </w:r>
          </w:hyperlink>
        </w:p>
        <w:p w14:paraId="2942EB8C" w14:textId="2513EDBC" w:rsidR="004D1AD3" w:rsidRDefault="004D1AD3">
          <w:pPr>
            <w:pStyle w:val="TM2"/>
            <w:rPr>
              <w:rFonts w:asciiTheme="minorHAnsi" w:eastAsiaTheme="minorEastAsia" w:hAnsiTheme="minorHAnsi" w:cstheme="minorBidi"/>
              <w:smallCaps w:val="0"/>
              <w:noProof/>
              <w:color w:val="auto"/>
              <w:sz w:val="24"/>
              <w:szCs w:val="24"/>
              <w:bdr w:val="none" w:sz="0" w:space="0" w:color="auto"/>
              <w:lang w:val="fr-SN"/>
            </w:rPr>
          </w:pPr>
          <w:hyperlink w:anchor="_Toc206884159" w:history="1">
            <w:r w:rsidRPr="005B7694">
              <w:rPr>
                <w:rStyle w:val="Lienhypertexte"/>
                <w:noProof/>
              </w:rPr>
              <w:t>3.</w:t>
            </w:r>
            <w:r>
              <w:rPr>
                <w:rFonts w:asciiTheme="minorHAnsi" w:eastAsiaTheme="minorEastAsia" w:hAnsiTheme="minorHAnsi" w:cstheme="minorBidi"/>
                <w:smallCaps w:val="0"/>
                <w:noProof/>
                <w:color w:val="auto"/>
                <w:sz w:val="24"/>
                <w:szCs w:val="24"/>
                <w:bdr w:val="none" w:sz="0" w:space="0" w:color="auto"/>
                <w:lang w:val="fr-SN"/>
              </w:rPr>
              <w:tab/>
            </w:r>
            <w:r w:rsidRPr="005B7694">
              <w:rPr>
                <w:rStyle w:val="Lienhypertexte"/>
                <w:noProof/>
              </w:rPr>
              <w:t>Atividades elegíveis</w:t>
            </w:r>
            <w:r>
              <w:rPr>
                <w:noProof/>
                <w:webHidden/>
              </w:rPr>
              <w:tab/>
            </w:r>
            <w:r>
              <w:rPr>
                <w:noProof/>
                <w:webHidden/>
              </w:rPr>
              <w:fldChar w:fldCharType="begin"/>
            </w:r>
            <w:r>
              <w:rPr>
                <w:noProof/>
                <w:webHidden/>
              </w:rPr>
              <w:instrText xml:space="preserve"> PAGEREF _Toc206884159 \h </w:instrText>
            </w:r>
            <w:r>
              <w:rPr>
                <w:noProof/>
                <w:webHidden/>
              </w:rPr>
            </w:r>
            <w:r>
              <w:rPr>
                <w:noProof/>
                <w:webHidden/>
              </w:rPr>
              <w:fldChar w:fldCharType="separate"/>
            </w:r>
            <w:r w:rsidR="00663D1A">
              <w:rPr>
                <w:noProof/>
                <w:webHidden/>
              </w:rPr>
              <w:t>19</w:t>
            </w:r>
            <w:r>
              <w:rPr>
                <w:noProof/>
                <w:webHidden/>
              </w:rPr>
              <w:fldChar w:fldCharType="end"/>
            </w:r>
          </w:hyperlink>
        </w:p>
        <w:p w14:paraId="07531309" w14:textId="30CF8930" w:rsidR="004D1AD3" w:rsidRDefault="004D1AD3">
          <w:pPr>
            <w:pStyle w:val="TM2"/>
            <w:rPr>
              <w:rFonts w:asciiTheme="minorHAnsi" w:eastAsiaTheme="minorEastAsia" w:hAnsiTheme="minorHAnsi" w:cstheme="minorBidi"/>
              <w:smallCaps w:val="0"/>
              <w:noProof/>
              <w:color w:val="auto"/>
              <w:sz w:val="24"/>
              <w:szCs w:val="24"/>
              <w:bdr w:val="none" w:sz="0" w:space="0" w:color="auto"/>
              <w:lang w:val="fr-SN"/>
            </w:rPr>
          </w:pPr>
          <w:hyperlink w:anchor="_Toc206884160" w:history="1">
            <w:r w:rsidRPr="005B7694">
              <w:rPr>
                <w:rStyle w:val="Lienhypertexte"/>
                <w:noProof/>
              </w:rPr>
              <w:t>4.</w:t>
            </w:r>
            <w:r>
              <w:rPr>
                <w:rFonts w:asciiTheme="minorHAnsi" w:eastAsiaTheme="minorEastAsia" w:hAnsiTheme="minorHAnsi" w:cstheme="minorBidi"/>
                <w:smallCaps w:val="0"/>
                <w:noProof/>
                <w:color w:val="auto"/>
                <w:sz w:val="24"/>
                <w:szCs w:val="24"/>
                <w:bdr w:val="none" w:sz="0" w:space="0" w:color="auto"/>
                <w:lang w:val="fr-SN"/>
              </w:rPr>
              <w:tab/>
            </w:r>
            <w:r w:rsidRPr="005B7694">
              <w:rPr>
                <w:rStyle w:val="Lienhypertexte"/>
                <w:noProof/>
              </w:rPr>
              <w:t>Atividades inelegíveis</w:t>
            </w:r>
            <w:r>
              <w:rPr>
                <w:noProof/>
                <w:webHidden/>
              </w:rPr>
              <w:tab/>
            </w:r>
            <w:r>
              <w:rPr>
                <w:noProof/>
                <w:webHidden/>
              </w:rPr>
              <w:fldChar w:fldCharType="begin"/>
            </w:r>
            <w:r>
              <w:rPr>
                <w:noProof/>
                <w:webHidden/>
              </w:rPr>
              <w:instrText xml:space="preserve"> PAGEREF _Toc206884160 \h </w:instrText>
            </w:r>
            <w:r>
              <w:rPr>
                <w:noProof/>
                <w:webHidden/>
              </w:rPr>
            </w:r>
            <w:r>
              <w:rPr>
                <w:noProof/>
                <w:webHidden/>
              </w:rPr>
              <w:fldChar w:fldCharType="separate"/>
            </w:r>
            <w:r w:rsidR="00663D1A">
              <w:rPr>
                <w:noProof/>
                <w:webHidden/>
              </w:rPr>
              <w:t>20</w:t>
            </w:r>
            <w:r>
              <w:rPr>
                <w:noProof/>
                <w:webHidden/>
              </w:rPr>
              <w:fldChar w:fldCharType="end"/>
            </w:r>
          </w:hyperlink>
        </w:p>
        <w:p w14:paraId="190DE417" w14:textId="2B3BDAEF"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1" w:history="1">
            <w:r w:rsidRPr="005B7694">
              <w:rPr>
                <w:rStyle w:val="Lienhypertexte"/>
                <w:noProof/>
                <w:lang w:val="pt-PT"/>
              </w:rPr>
              <w:t>Seção 3: Critérios e grades de pontuação das propostas</w:t>
            </w:r>
            <w:r>
              <w:rPr>
                <w:noProof/>
                <w:webHidden/>
              </w:rPr>
              <w:tab/>
            </w:r>
            <w:r>
              <w:rPr>
                <w:noProof/>
                <w:webHidden/>
              </w:rPr>
              <w:fldChar w:fldCharType="begin"/>
            </w:r>
            <w:r>
              <w:rPr>
                <w:noProof/>
                <w:webHidden/>
              </w:rPr>
              <w:instrText xml:space="preserve"> PAGEREF _Toc206884161 \h </w:instrText>
            </w:r>
            <w:r>
              <w:rPr>
                <w:noProof/>
                <w:webHidden/>
              </w:rPr>
            </w:r>
            <w:r>
              <w:rPr>
                <w:noProof/>
                <w:webHidden/>
              </w:rPr>
              <w:fldChar w:fldCharType="separate"/>
            </w:r>
            <w:r w:rsidR="00663D1A">
              <w:rPr>
                <w:noProof/>
                <w:webHidden/>
              </w:rPr>
              <w:t>20</w:t>
            </w:r>
            <w:r>
              <w:rPr>
                <w:noProof/>
                <w:webHidden/>
              </w:rPr>
              <w:fldChar w:fldCharType="end"/>
            </w:r>
          </w:hyperlink>
        </w:p>
        <w:p w14:paraId="44F3F316" w14:textId="7BF7C353"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2" w:history="1">
            <w:r w:rsidRPr="005B7694">
              <w:rPr>
                <w:rStyle w:val="Lienhypertexte"/>
                <w:noProof/>
              </w:rPr>
              <w:t>Anexos</w:t>
            </w:r>
            <w:r>
              <w:rPr>
                <w:noProof/>
                <w:webHidden/>
              </w:rPr>
              <w:tab/>
            </w:r>
            <w:r>
              <w:rPr>
                <w:noProof/>
                <w:webHidden/>
              </w:rPr>
              <w:fldChar w:fldCharType="begin"/>
            </w:r>
            <w:r>
              <w:rPr>
                <w:noProof/>
                <w:webHidden/>
              </w:rPr>
              <w:instrText xml:space="preserve"> PAGEREF _Toc206884162 \h </w:instrText>
            </w:r>
            <w:r>
              <w:rPr>
                <w:noProof/>
                <w:webHidden/>
              </w:rPr>
            </w:r>
            <w:r>
              <w:rPr>
                <w:noProof/>
                <w:webHidden/>
              </w:rPr>
              <w:fldChar w:fldCharType="separate"/>
            </w:r>
            <w:r w:rsidR="00663D1A">
              <w:rPr>
                <w:noProof/>
                <w:webHidden/>
              </w:rPr>
              <w:t>27</w:t>
            </w:r>
            <w:r>
              <w:rPr>
                <w:noProof/>
                <w:webHidden/>
              </w:rPr>
              <w:fldChar w:fldCharType="end"/>
            </w:r>
          </w:hyperlink>
        </w:p>
        <w:p w14:paraId="5DC17DB0" w14:textId="76B98856"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3" w:history="1">
            <w:r w:rsidRPr="005B7694">
              <w:rPr>
                <w:rStyle w:val="Lienhypertexte"/>
                <w:rFonts w:ascii="Garamond" w:hAnsi="Arial Unicode MS"/>
                <w:noProof/>
                <w:lang w:val="pt-PT"/>
              </w:rPr>
              <w:t>A.</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lang w:val="pt-PT"/>
              </w:rPr>
              <w:t>Formulário de nota breve de projeto</w:t>
            </w:r>
            <w:r>
              <w:rPr>
                <w:noProof/>
                <w:webHidden/>
              </w:rPr>
              <w:tab/>
            </w:r>
            <w:r>
              <w:rPr>
                <w:noProof/>
                <w:webHidden/>
              </w:rPr>
              <w:fldChar w:fldCharType="begin"/>
            </w:r>
            <w:r>
              <w:rPr>
                <w:noProof/>
                <w:webHidden/>
              </w:rPr>
              <w:instrText xml:space="preserve"> PAGEREF _Toc206884163 \h </w:instrText>
            </w:r>
            <w:r>
              <w:rPr>
                <w:noProof/>
                <w:webHidden/>
              </w:rPr>
            </w:r>
            <w:r>
              <w:rPr>
                <w:noProof/>
                <w:webHidden/>
              </w:rPr>
              <w:fldChar w:fldCharType="separate"/>
            </w:r>
            <w:r w:rsidR="00663D1A">
              <w:rPr>
                <w:noProof/>
                <w:webHidden/>
              </w:rPr>
              <w:t>27</w:t>
            </w:r>
            <w:r>
              <w:rPr>
                <w:noProof/>
                <w:webHidden/>
              </w:rPr>
              <w:fldChar w:fldCharType="end"/>
            </w:r>
          </w:hyperlink>
        </w:p>
        <w:p w14:paraId="62FFBBF3" w14:textId="75CC54D4"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4" w:history="1">
            <w:r w:rsidRPr="005B7694">
              <w:rPr>
                <w:rStyle w:val="Lienhypertexte"/>
                <w:rFonts w:ascii="Garamond" w:hAnsi="Arial Unicode MS"/>
                <w:noProof/>
              </w:rPr>
              <w:t>B.</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rPr>
              <w:t>Formulário de propostadetalhada</w:t>
            </w:r>
            <w:r>
              <w:rPr>
                <w:noProof/>
                <w:webHidden/>
              </w:rPr>
              <w:tab/>
            </w:r>
            <w:r>
              <w:rPr>
                <w:noProof/>
                <w:webHidden/>
              </w:rPr>
              <w:fldChar w:fldCharType="begin"/>
            </w:r>
            <w:r>
              <w:rPr>
                <w:noProof/>
                <w:webHidden/>
              </w:rPr>
              <w:instrText xml:space="preserve"> PAGEREF _Toc206884164 \h </w:instrText>
            </w:r>
            <w:r>
              <w:rPr>
                <w:noProof/>
                <w:webHidden/>
              </w:rPr>
            </w:r>
            <w:r>
              <w:rPr>
                <w:noProof/>
                <w:webHidden/>
              </w:rPr>
              <w:fldChar w:fldCharType="separate"/>
            </w:r>
            <w:r w:rsidR="00663D1A">
              <w:rPr>
                <w:noProof/>
                <w:webHidden/>
              </w:rPr>
              <w:t>29</w:t>
            </w:r>
            <w:r>
              <w:rPr>
                <w:noProof/>
                <w:webHidden/>
              </w:rPr>
              <w:fldChar w:fldCharType="end"/>
            </w:r>
          </w:hyperlink>
        </w:p>
        <w:p w14:paraId="07DA5284" w14:textId="21BE29E4"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5" w:history="1">
            <w:r w:rsidRPr="005B7694">
              <w:rPr>
                <w:rStyle w:val="Lienhypertexte"/>
                <w:rFonts w:ascii="Garamond" w:hAnsi="Arial Unicode MS"/>
                <w:noProof/>
              </w:rPr>
              <w:t>C.</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rPr>
              <w:t>Modelo Budget</w:t>
            </w:r>
            <w:r>
              <w:rPr>
                <w:noProof/>
                <w:webHidden/>
              </w:rPr>
              <w:tab/>
            </w:r>
            <w:r>
              <w:rPr>
                <w:noProof/>
                <w:webHidden/>
              </w:rPr>
              <w:fldChar w:fldCharType="begin"/>
            </w:r>
            <w:r>
              <w:rPr>
                <w:noProof/>
                <w:webHidden/>
              </w:rPr>
              <w:instrText xml:space="preserve"> PAGEREF _Toc206884165 \h </w:instrText>
            </w:r>
            <w:r>
              <w:rPr>
                <w:noProof/>
                <w:webHidden/>
              </w:rPr>
            </w:r>
            <w:r>
              <w:rPr>
                <w:noProof/>
                <w:webHidden/>
              </w:rPr>
              <w:fldChar w:fldCharType="separate"/>
            </w:r>
            <w:r w:rsidR="00663D1A">
              <w:rPr>
                <w:noProof/>
                <w:webHidden/>
              </w:rPr>
              <w:t>35</w:t>
            </w:r>
            <w:r>
              <w:rPr>
                <w:noProof/>
                <w:webHidden/>
              </w:rPr>
              <w:fldChar w:fldCharType="end"/>
            </w:r>
          </w:hyperlink>
        </w:p>
        <w:p w14:paraId="5D9C4162" w14:textId="6B9D6260"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6" w:history="1">
            <w:r w:rsidRPr="005B7694">
              <w:rPr>
                <w:rStyle w:val="Lienhypertexte"/>
                <w:rFonts w:ascii="Garamond" w:hAnsi="Arial Unicode MS"/>
                <w:noProof/>
              </w:rPr>
              <w:t>D.</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rPr>
              <w:t>Quadrológico da ação</w:t>
            </w:r>
            <w:r>
              <w:rPr>
                <w:noProof/>
                <w:webHidden/>
              </w:rPr>
              <w:tab/>
            </w:r>
            <w:r>
              <w:rPr>
                <w:noProof/>
                <w:webHidden/>
              </w:rPr>
              <w:fldChar w:fldCharType="begin"/>
            </w:r>
            <w:r>
              <w:rPr>
                <w:noProof/>
                <w:webHidden/>
              </w:rPr>
              <w:instrText xml:space="preserve"> PAGEREF _Toc206884166 \h </w:instrText>
            </w:r>
            <w:r>
              <w:rPr>
                <w:noProof/>
                <w:webHidden/>
              </w:rPr>
            </w:r>
            <w:r>
              <w:rPr>
                <w:noProof/>
                <w:webHidden/>
              </w:rPr>
              <w:fldChar w:fldCharType="separate"/>
            </w:r>
            <w:r w:rsidR="00663D1A">
              <w:rPr>
                <w:noProof/>
                <w:webHidden/>
              </w:rPr>
              <w:t>39</w:t>
            </w:r>
            <w:r>
              <w:rPr>
                <w:noProof/>
                <w:webHidden/>
              </w:rPr>
              <w:fldChar w:fldCharType="end"/>
            </w:r>
          </w:hyperlink>
        </w:p>
        <w:p w14:paraId="4E85259E" w14:textId="4DF7CF9B"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7" w:history="1">
            <w:r w:rsidRPr="005B7694">
              <w:rPr>
                <w:rStyle w:val="Lienhypertexte"/>
                <w:rFonts w:ascii="Garamond" w:hAnsi="Arial Unicode MS"/>
                <w:noProof/>
                <w:lang w:val="pt-PT"/>
              </w:rPr>
              <w:t>E.</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lang w:val="pt-PT"/>
              </w:rPr>
              <w:t>Dados sobre o Proponente e o Projeto</w:t>
            </w:r>
            <w:r>
              <w:rPr>
                <w:noProof/>
                <w:webHidden/>
              </w:rPr>
              <w:tab/>
            </w:r>
            <w:r>
              <w:rPr>
                <w:noProof/>
                <w:webHidden/>
              </w:rPr>
              <w:fldChar w:fldCharType="begin"/>
            </w:r>
            <w:r>
              <w:rPr>
                <w:noProof/>
                <w:webHidden/>
              </w:rPr>
              <w:instrText xml:space="preserve"> PAGEREF _Toc206884167 \h </w:instrText>
            </w:r>
            <w:r>
              <w:rPr>
                <w:noProof/>
                <w:webHidden/>
              </w:rPr>
            </w:r>
            <w:r>
              <w:rPr>
                <w:noProof/>
                <w:webHidden/>
              </w:rPr>
              <w:fldChar w:fldCharType="separate"/>
            </w:r>
            <w:r w:rsidR="00663D1A">
              <w:rPr>
                <w:noProof/>
                <w:webHidden/>
              </w:rPr>
              <w:t>41</w:t>
            </w:r>
            <w:r>
              <w:rPr>
                <w:noProof/>
                <w:webHidden/>
              </w:rPr>
              <w:fldChar w:fldCharType="end"/>
            </w:r>
          </w:hyperlink>
        </w:p>
        <w:p w14:paraId="6500F025" w14:textId="71CEC8D7"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8" w:history="1">
            <w:r w:rsidRPr="005B7694">
              <w:rPr>
                <w:rStyle w:val="Lienhypertexte"/>
                <w:rFonts w:ascii="Garamond" w:hAnsi="Arial Unicode MS"/>
                <w:noProof/>
              </w:rPr>
              <w:t>F.</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rPr>
              <w:t>Ficha de informações do proponente</w:t>
            </w:r>
            <w:r>
              <w:rPr>
                <w:noProof/>
                <w:webHidden/>
              </w:rPr>
              <w:tab/>
            </w:r>
            <w:r>
              <w:rPr>
                <w:noProof/>
                <w:webHidden/>
              </w:rPr>
              <w:fldChar w:fldCharType="begin"/>
            </w:r>
            <w:r>
              <w:rPr>
                <w:noProof/>
                <w:webHidden/>
              </w:rPr>
              <w:instrText xml:space="preserve"> PAGEREF _Toc206884168 \h </w:instrText>
            </w:r>
            <w:r>
              <w:rPr>
                <w:noProof/>
                <w:webHidden/>
              </w:rPr>
            </w:r>
            <w:r>
              <w:rPr>
                <w:noProof/>
                <w:webHidden/>
              </w:rPr>
              <w:fldChar w:fldCharType="separate"/>
            </w:r>
            <w:r w:rsidR="00663D1A">
              <w:rPr>
                <w:noProof/>
                <w:webHidden/>
              </w:rPr>
              <w:t>42</w:t>
            </w:r>
            <w:r>
              <w:rPr>
                <w:noProof/>
                <w:webHidden/>
              </w:rPr>
              <w:fldChar w:fldCharType="end"/>
            </w:r>
          </w:hyperlink>
        </w:p>
        <w:p w14:paraId="70099BCC" w14:textId="6C497A58"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69" w:history="1">
            <w:r w:rsidRPr="005B7694">
              <w:rPr>
                <w:rStyle w:val="Lienhypertexte"/>
                <w:rFonts w:ascii="Garamond" w:hAnsi="Arial Unicode MS"/>
                <w:noProof/>
                <w:lang w:val="pt-PT"/>
              </w:rPr>
              <w:t>G.</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lang w:val="pt-PT"/>
              </w:rPr>
              <w:t>Ficha informativa para cada parceiro do projeto</w:t>
            </w:r>
            <w:r>
              <w:rPr>
                <w:noProof/>
                <w:webHidden/>
              </w:rPr>
              <w:tab/>
            </w:r>
            <w:r>
              <w:rPr>
                <w:noProof/>
                <w:webHidden/>
              </w:rPr>
              <w:fldChar w:fldCharType="begin"/>
            </w:r>
            <w:r>
              <w:rPr>
                <w:noProof/>
                <w:webHidden/>
              </w:rPr>
              <w:instrText xml:space="preserve"> PAGEREF _Toc206884169 \h </w:instrText>
            </w:r>
            <w:r>
              <w:rPr>
                <w:noProof/>
                <w:webHidden/>
              </w:rPr>
            </w:r>
            <w:r>
              <w:rPr>
                <w:noProof/>
                <w:webHidden/>
              </w:rPr>
              <w:fldChar w:fldCharType="separate"/>
            </w:r>
            <w:r w:rsidR="00663D1A">
              <w:rPr>
                <w:noProof/>
                <w:webHidden/>
              </w:rPr>
              <w:t>43</w:t>
            </w:r>
            <w:r>
              <w:rPr>
                <w:noProof/>
                <w:webHidden/>
              </w:rPr>
              <w:fldChar w:fldCharType="end"/>
            </w:r>
          </w:hyperlink>
        </w:p>
        <w:p w14:paraId="3BAAD194" w14:textId="2103C91C"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70" w:history="1">
            <w:r w:rsidRPr="005B7694">
              <w:rPr>
                <w:rStyle w:val="Lienhypertexte"/>
                <w:rFonts w:ascii="Garamond" w:hAnsi="Arial Unicode MS"/>
                <w:noProof/>
              </w:rPr>
              <w:t>H.</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rPr>
              <w:t>Declaração de parceria</w:t>
            </w:r>
            <w:r>
              <w:rPr>
                <w:noProof/>
                <w:webHidden/>
              </w:rPr>
              <w:tab/>
            </w:r>
            <w:r>
              <w:rPr>
                <w:noProof/>
                <w:webHidden/>
              </w:rPr>
              <w:fldChar w:fldCharType="begin"/>
            </w:r>
            <w:r>
              <w:rPr>
                <w:noProof/>
                <w:webHidden/>
              </w:rPr>
              <w:instrText xml:space="preserve"> PAGEREF _Toc206884170 \h </w:instrText>
            </w:r>
            <w:r>
              <w:rPr>
                <w:noProof/>
                <w:webHidden/>
              </w:rPr>
            </w:r>
            <w:r>
              <w:rPr>
                <w:noProof/>
                <w:webHidden/>
              </w:rPr>
              <w:fldChar w:fldCharType="separate"/>
            </w:r>
            <w:r w:rsidR="00663D1A">
              <w:rPr>
                <w:noProof/>
                <w:webHidden/>
              </w:rPr>
              <w:t>45</w:t>
            </w:r>
            <w:r>
              <w:rPr>
                <w:noProof/>
                <w:webHidden/>
              </w:rPr>
              <w:fldChar w:fldCharType="end"/>
            </w:r>
          </w:hyperlink>
        </w:p>
        <w:p w14:paraId="2336E6F8" w14:textId="24FD21EE"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71" w:history="1">
            <w:r w:rsidRPr="005B7694">
              <w:rPr>
                <w:rStyle w:val="Lienhypertexte"/>
                <w:rFonts w:ascii="Garamond" w:hAnsi="Arial Unicode MS"/>
                <w:noProof/>
                <w:lang w:val="pt-PT"/>
              </w:rPr>
              <w:t>I.</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lang w:val="pt-PT"/>
              </w:rPr>
              <w:t>Check List antes do envio de notas breves e propostas</w:t>
            </w:r>
            <w:r>
              <w:rPr>
                <w:noProof/>
                <w:webHidden/>
              </w:rPr>
              <w:tab/>
            </w:r>
            <w:r>
              <w:rPr>
                <w:noProof/>
                <w:webHidden/>
              </w:rPr>
              <w:fldChar w:fldCharType="begin"/>
            </w:r>
            <w:r>
              <w:rPr>
                <w:noProof/>
                <w:webHidden/>
              </w:rPr>
              <w:instrText xml:space="preserve"> PAGEREF _Toc206884171 \h </w:instrText>
            </w:r>
            <w:r>
              <w:rPr>
                <w:noProof/>
                <w:webHidden/>
              </w:rPr>
            </w:r>
            <w:r>
              <w:rPr>
                <w:noProof/>
                <w:webHidden/>
              </w:rPr>
              <w:fldChar w:fldCharType="separate"/>
            </w:r>
            <w:r w:rsidR="00663D1A">
              <w:rPr>
                <w:noProof/>
                <w:webHidden/>
              </w:rPr>
              <w:t>46</w:t>
            </w:r>
            <w:r>
              <w:rPr>
                <w:noProof/>
                <w:webHidden/>
              </w:rPr>
              <w:fldChar w:fldCharType="end"/>
            </w:r>
          </w:hyperlink>
        </w:p>
        <w:p w14:paraId="0C478785" w14:textId="3710BF50"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72" w:history="1">
            <w:r w:rsidRPr="005B7694">
              <w:rPr>
                <w:rStyle w:val="Lienhypertexte"/>
                <w:rFonts w:ascii="Garamond" w:hAnsi="Arial Unicode MS"/>
                <w:noProof/>
                <w:lang w:val="pt-PT"/>
              </w:rPr>
              <w:t>J.</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lang w:val="pt-PT"/>
              </w:rPr>
              <w:t>Declaração de integridade, elegibilidade e compromisso ambiental e social</w:t>
            </w:r>
            <w:r>
              <w:rPr>
                <w:noProof/>
                <w:webHidden/>
              </w:rPr>
              <w:tab/>
            </w:r>
            <w:r>
              <w:rPr>
                <w:noProof/>
                <w:webHidden/>
              </w:rPr>
              <w:fldChar w:fldCharType="begin"/>
            </w:r>
            <w:r>
              <w:rPr>
                <w:noProof/>
                <w:webHidden/>
              </w:rPr>
              <w:instrText xml:space="preserve"> PAGEREF _Toc206884172 \h </w:instrText>
            </w:r>
            <w:r>
              <w:rPr>
                <w:noProof/>
                <w:webHidden/>
              </w:rPr>
            </w:r>
            <w:r>
              <w:rPr>
                <w:noProof/>
                <w:webHidden/>
              </w:rPr>
              <w:fldChar w:fldCharType="separate"/>
            </w:r>
            <w:r w:rsidR="00663D1A">
              <w:rPr>
                <w:noProof/>
                <w:webHidden/>
              </w:rPr>
              <w:t>47</w:t>
            </w:r>
            <w:r>
              <w:rPr>
                <w:noProof/>
                <w:webHidden/>
              </w:rPr>
              <w:fldChar w:fldCharType="end"/>
            </w:r>
          </w:hyperlink>
        </w:p>
        <w:p w14:paraId="2F26C179" w14:textId="3DC03D7A" w:rsidR="004D1AD3" w:rsidRDefault="004D1AD3">
          <w:pPr>
            <w:pStyle w:val="TM1"/>
            <w:rPr>
              <w:rFonts w:asciiTheme="minorHAnsi" w:eastAsiaTheme="minorEastAsia" w:hAnsiTheme="minorHAnsi" w:cstheme="minorBidi"/>
              <w:b w:val="0"/>
              <w:caps w:val="0"/>
              <w:noProof/>
              <w:color w:val="auto"/>
              <w:sz w:val="24"/>
              <w:szCs w:val="24"/>
              <w:bdr w:val="none" w:sz="0" w:space="0" w:color="auto"/>
              <w:lang w:val="fr-SN"/>
            </w:rPr>
          </w:pPr>
          <w:hyperlink w:anchor="_Toc206884173" w:history="1">
            <w:r w:rsidRPr="005B7694">
              <w:rPr>
                <w:rStyle w:val="Lienhypertexte"/>
                <w:rFonts w:ascii="Garamond" w:hAnsi="Arial Unicode MS"/>
                <w:noProof/>
              </w:rPr>
              <w:t>K.</w:t>
            </w:r>
            <w:r>
              <w:rPr>
                <w:rFonts w:asciiTheme="minorHAnsi" w:eastAsiaTheme="minorEastAsia" w:hAnsiTheme="minorHAnsi" w:cstheme="minorBidi"/>
                <w:b w:val="0"/>
                <w:caps w:val="0"/>
                <w:noProof/>
                <w:color w:val="auto"/>
                <w:sz w:val="24"/>
                <w:szCs w:val="24"/>
                <w:bdr w:val="none" w:sz="0" w:space="0" w:color="auto"/>
                <w:lang w:val="fr-SN"/>
              </w:rPr>
              <w:tab/>
            </w:r>
            <w:r w:rsidRPr="005B7694">
              <w:rPr>
                <w:rStyle w:val="Lienhypertexte"/>
                <w:rFonts w:ascii="Garamond" w:hAnsi="Garamond"/>
                <w:noProof/>
              </w:rPr>
              <w:t>Arquivo administrativo completo</w:t>
            </w:r>
            <w:r>
              <w:rPr>
                <w:noProof/>
                <w:webHidden/>
              </w:rPr>
              <w:tab/>
            </w:r>
            <w:r>
              <w:rPr>
                <w:noProof/>
                <w:webHidden/>
              </w:rPr>
              <w:fldChar w:fldCharType="begin"/>
            </w:r>
            <w:r>
              <w:rPr>
                <w:noProof/>
                <w:webHidden/>
              </w:rPr>
              <w:instrText xml:space="preserve"> PAGEREF _Toc206884173 \h </w:instrText>
            </w:r>
            <w:r>
              <w:rPr>
                <w:noProof/>
                <w:webHidden/>
              </w:rPr>
            </w:r>
            <w:r>
              <w:rPr>
                <w:noProof/>
                <w:webHidden/>
              </w:rPr>
              <w:fldChar w:fldCharType="separate"/>
            </w:r>
            <w:r w:rsidR="00663D1A">
              <w:rPr>
                <w:noProof/>
                <w:webHidden/>
              </w:rPr>
              <w:t>50</w:t>
            </w:r>
            <w:r>
              <w:rPr>
                <w:noProof/>
                <w:webHidden/>
              </w:rPr>
              <w:fldChar w:fldCharType="end"/>
            </w:r>
          </w:hyperlink>
        </w:p>
        <w:p w14:paraId="5FE6AD53" w14:textId="7CD915B8" w:rsidR="00BA626E" w:rsidRDefault="00747B30">
          <w:r>
            <w:rPr>
              <w:b/>
            </w:rPr>
            <w:fldChar w:fldCharType="end"/>
          </w:r>
        </w:p>
      </w:sdtContent>
    </w:sdt>
    <w:p w14:paraId="198A5A99" w14:textId="77777777" w:rsidR="00BA626E" w:rsidRDefault="00BA626E">
      <w:pPr>
        <w:pStyle w:val="Titre"/>
        <w:spacing w:after="0" w:line="276" w:lineRule="auto"/>
        <w:rPr>
          <w:rStyle w:val="Aucun"/>
          <w:rFonts w:ascii="Garamond" w:hAnsi="Garamond"/>
          <w:sz w:val="22"/>
        </w:rPr>
      </w:pPr>
    </w:p>
    <w:p w14:paraId="1CAAED93" w14:textId="6819527F" w:rsidR="00BA626E" w:rsidRDefault="00747B30">
      <w:pPr>
        <w:rPr>
          <w:rStyle w:val="Aucun"/>
          <w:rFonts w:ascii="Garamond" w:hAnsi="Garamond" w:cs="Arial Unicode MS"/>
          <w:b/>
          <w:color w:val="17365D"/>
          <w:kern w:val="28"/>
          <w:sz w:val="22"/>
          <w:u w:color="17365D"/>
          <w14:textOutline w14:w="12700" w14:cap="flat" w14:cmpd="sng" w14:algn="ctr">
            <w14:noFill/>
            <w14:prstDash w14:val="solid"/>
            <w14:miter w14:lim="400000"/>
          </w14:textOutline>
        </w:rPr>
      </w:pPr>
      <w:r>
        <w:rPr>
          <w:rStyle w:val="Aucun"/>
          <w:rFonts w:ascii="Garamond" w:hAnsi="Garamond"/>
          <w:sz w:val="22"/>
        </w:rPr>
        <w:br w:type="page"/>
      </w:r>
    </w:p>
    <w:p w14:paraId="2E7EC8C0" w14:textId="77777777" w:rsidR="00BA626E" w:rsidRDefault="00BA626E">
      <w:pPr>
        <w:pStyle w:val="Titre"/>
        <w:spacing w:after="0" w:line="276" w:lineRule="auto"/>
        <w:rPr>
          <w:rStyle w:val="Aucun"/>
          <w:rFonts w:ascii="Garamond" w:hAnsi="Garamond"/>
          <w:sz w:val="22"/>
        </w:rPr>
      </w:pPr>
    </w:p>
    <w:p w14:paraId="0BDADECF" w14:textId="6BC26BB5" w:rsidR="00BA626E" w:rsidRPr="00061453" w:rsidRDefault="00747B30">
      <w:pPr>
        <w:pStyle w:val="Titre"/>
        <w:spacing w:after="0" w:line="276" w:lineRule="auto"/>
        <w:rPr>
          <w:rStyle w:val="Aucun"/>
          <w:rFonts w:ascii="Garamond" w:hAnsi="Garamond"/>
          <w:sz w:val="22"/>
          <w:lang w:val="pt-PT"/>
        </w:rPr>
      </w:pPr>
      <w:r w:rsidRPr="00061453">
        <w:rPr>
          <w:rStyle w:val="Aucun"/>
          <w:rFonts w:ascii="Garamond" w:hAnsi="Garamond"/>
          <w:sz w:val="22"/>
          <w:lang w:val="pt-PT"/>
        </w:rPr>
        <w:t>Siglas</w:t>
      </w:r>
    </w:p>
    <w:p w14:paraId="66A26544"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AFD</w:t>
      </w:r>
      <w:r w:rsidRPr="00061453">
        <w:rPr>
          <w:rStyle w:val="Aucun"/>
          <w:rFonts w:ascii="Garamond" w:hAnsi="Garamond"/>
          <w:lang w:val="pt-PT"/>
        </w:rPr>
        <w:tab/>
      </w:r>
      <w:r w:rsidRPr="00061453">
        <w:rPr>
          <w:rStyle w:val="Aucun"/>
          <w:rFonts w:ascii="Garamond" w:hAnsi="Garamond"/>
          <w:lang w:val="pt-PT"/>
        </w:rPr>
        <w:tab/>
        <w:t>Agência Francesa de Desenvolvimento</w:t>
      </w:r>
    </w:p>
    <w:p w14:paraId="7F13D923" w14:textId="77777777" w:rsidR="00BA626E" w:rsidRPr="00061453" w:rsidRDefault="00747B30">
      <w:pPr>
        <w:pStyle w:val="CorpsA"/>
        <w:spacing w:line="276" w:lineRule="auto"/>
        <w:ind w:right="70"/>
        <w:jc w:val="both"/>
        <w:rPr>
          <w:rFonts w:ascii="Garamond" w:hAnsi="Garamond"/>
          <w:lang w:val="pt-PT"/>
        </w:rPr>
      </w:pPr>
      <w:r w:rsidRPr="00061453">
        <w:rPr>
          <w:rStyle w:val="Hyperlink1"/>
          <w:rFonts w:ascii="Garamond" w:hAnsi="Garamond"/>
          <w:lang w:val="pt-PT"/>
        </w:rPr>
        <w:t xml:space="preserve">ANO </w:t>
      </w:r>
      <w:r w:rsidRPr="00061453">
        <w:rPr>
          <w:rStyle w:val="Hyperlink1"/>
          <w:rFonts w:ascii="Garamond" w:hAnsi="Garamond"/>
          <w:lang w:val="pt-PT"/>
        </w:rPr>
        <w:tab/>
      </w:r>
      <w:r w:rsidRPr="00061453">
        <w:rPr>
          <w:rStyle w:val="Hyperlink1"/>
          <w:rFonts w:ascii="Garamond" w:hAnsi="Garamond"/>
          <w:lang w:val="pt-PT"/>
        </w:rPr>
        <w:tab/>
        <w:t>Aviso de não objeção</w:t>
      </w:r>
    </w:p>
    <w:p w14:paraId="377E0216" w14:textId="148AFA90"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APESS</w:t>
      </w:r>
      <w:r w:rsidRPr="00061453">
        <w:rPr>
          <w:rStyle w:val="Aucun"/>
          <w:rFonts w:ascii="Garamond" w:hAnsi="Garamond"/>
          <w:lang w:val="pt-PT"/>
        </w:rPr>
        <w:tab/>
      </w:r>
      <w:r w:rsidRPr="00061453">
        <w:rPr>
          <w:rStyle w:val="Aucun"/>
          <w:rFonts w:ascii="Garamond" w:hAnsi="Garamond"/>
          <w:lang w:val="pt-PT"/>
        </w:rPr>
        <w:tab/>
        <w:t>Associação para a Promoção da Pecuária no Sahel e na Savana</w:t>
      </w:r>
    </w:p>
    <w:p w14:paraId="7822CEE5"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ARAA </w:t>
      </w:r>
      <w:r w:rsidRPr="00061453">
        <w:rPr>
          <w:rStyle w:val="Aucun"/>
          <w:rFonts w:ascii="Garamond" w:hAnsi="Garamond"/>
          <w:lang w:val="pt-PT"/>
        </w:rPr>
        <w:tab/>
      </w:r>
      <w:r w:rsidRPr="00061453">
        <w:rPr>
          <w:rStyle w:val="Aucun"/>
          <w:rFonts w:ascii="Garamond" w:hAnsi="Garamond"/>
          <w:lang w:val="pt-PT"/>
        </w:rPr>
        <w:tab/>
        <w:t>Agência Regional para a Agricultura e Alimentação</w:t>
      </w:r>
    </w:p>
    <w:p w14:paraId="6A681D47" w14:textId="17FD0033"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BMND</w:t>
      </w:r>
      <w:r w:rsidRPr="00061453">
        <w:rPr>
          <w:rStyle w:val="Aucun"/>
          <w:rFonts w:ascii="Garamond" w:hAnsi="Garamond"/>
          <w:lang w:val="pt-PT"/>
        </w:rPr>
        <w:tab/>
        <w:t>Bloco Multinutricional Densificado</w:t>
      </w:r>
    </w:p>
    <w:p w14:paraId="373810D3"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CEDEAO </w:t>
      </w:r>
      <w:r w:rsidRPr="00061453">
        <w:rPr>
          <w:rStyle w:val="Aucun"/>
          <w:rFonts w:ascii="Garamond" w:hAnsi="Garamond"/>
          <w:lang w:val="pt-PT"/>
        </w:rPr>
        <w:tab/>
        <w:t xml:space="preserve"> Comunidade Econômica dos Estados da África Ocidental </w:t>
      </w:r>
    </w:p>
    <w:p w14:paraId="7CEA34EF" w14:textId="77777777" w:rsidR="00BA626E" w:rsidRPr="00061453" w:rsidRDefault="00747B30">
      <w:pPr>
        <w:pStyle w:val="CorpsA"/>
        <w:spacing w:line="276" w:lineRule="auto"/>
        <w:ind w:right="70"/>
        <w:jc w:val="both"/>
        <w:rPr>
          <w:rFonts w:ascii="Garamond" w:hAnsi="Garamond"/>
          <w:lang w:val="pt-PT"/>
        </w:rPr>
      </w:pPr>
      <w:r w:rsidRPr="00061453">
        <w:rPr>
          <w:rStyle w:val="Hyperlink1"/>
          <w:rFonts w:ascii="Garamond" w:hAnsi="Garamond"/>
          <w:lang w:val="pt-PT"/>
        </w:rPr>
        <w:t>CILSS </w:t>
      </w:r>
      <w:r w:rsidRPr="00061453">
        <w:rPr>
          <w:rStyle w:val="Hyperlink1"/>
          <w:rFonts w:ascii="Garamond" w:hAnsi="Garamond"/>
          <w:lang w:val="pt-PT"/>
        </w:rPr>
        <w:tab/>
      </w:r>
      <w:r w:rsidRPr="00061453">
        <w:rPr>
          <w:rStyle w:val="Hyperlink1"/>
          <w:rFonts w:ascii="Garamond" w:hAnsi="Garamond"/>
          <w:lang w:val="pt-PT"/>
        </w:rPr>
        <w:tab/>
        <w:t>Comité Permanente Interestadual para a Luta contra a Seca no Sahel</w:t>
      </w:r>
    </w:p>
    <w:p w14:paraId="3FFD9D33" w14:textId="4F1F0A7F" w:rsidR="00BA626E" w:rsidRPr="00061453" w:rsidRDefault="00747B30">
      <w:pPr>
        <w:pStyle w:val="CorpsA"/>
        <w:spacing w:line="276" w:lineRule="auto"/>
        <w:ind w:left="1418" w:hanging="1418"/>
        <w:jc w:val="both"/>
        <w:rPr>
          <w:rFonts w:ascii="Garamond" w:hAnsi="Garamond"/>
          <w:lang w:val="pt-PT"/>
        </w:rPr>
      </w:pPr>
      <w:r w:rsidRPr="00061453">
        <w:rPr>
          <w:rStyle w:val="Aucun"/>
          <w:rFonts w:ascii="Garamond" w:hAnsi="Garamond"/>
          <w:lang w:val="pt-PT"/>
        </w:rPr>
        <w:t>COFENABVI-AO</w:t>
      </w:r>
      <w:r w:rsidRPr="00061453">
        <w:rPr>
          <w:rStyle w:val="Aucun"/>
          <w:rFonts w:ascii="Garamond" w:hAnsi="Garamond"/>
          <w:lang w:val="pt-PT"/>
        </w:rPr>
        <w:tab/>
        <w:t>Confederação das Federações Nacionais do Setor de Pecuária e Carne da África Ocidental</w:t>
      </w:r>
    </w:p>
    <w:p w14:paraId="7F848869" w14:textId="593529EE"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COSEL</w:t>
      </w:r>
      <w:r w:rsidRPr="00061453">
        <w:rPr>
          <w:rStyle w:val="Aucun"/>
          <w:rFonts w:ascii="Garamond" w:hAnsi="Garamond"/>
          <w:lang w:val="pt-PT"/>
        </w:rPr>
        <w:tab/>
        <w:t>Comité de Seleção</w:t>
      </w:r>
    </w:p>
    <w:p w14:paraId="1A723103"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CSAO</w:t>
      </w:r>
      <w:r w:rsidRPr="00061453">
        <w:rPr>
          <w:rStyle w:val="Aucun"/>
          <w:rFonts w:ascii="Garamond" w:hAnsi="Garamond"/>
          <w:lang w:val="pt-PT"/>
        </w:rPr>
        <w:tab/>
      </w:r>
      <w:r w:rsidRPr="00061453">
        <w:rPr>
          <w:rStyle w:val="Aucun"/>
          <w:rFonts w:ascii="Garamond" w:hAnsi="Garamond"/>
          <w:lang w:val="pt-PT"/>
        </w:rPr>
        <w:tab/>
        <w:t>Clube do Sahel e da África Ocidental</w:t>
      </w:r>
    </w:p>
    <w:p w14:paraId="29CF0626" w14:textId="77777777" w:rsidR="00BA626E" w:rsidRPr="00061453" w:rsidRDefault="00747B30">
      <w:pPr>
        <w:pStyle w:val="CorpsA"/>
        <w:spacing w:line="276" w:lineRule="auto"/>
        <w:ind w:right="70"/>
        <w:jc w:val="both"/>
        <w:rPr>
          <w:rFonts w:ascii="Garamond" w:hAnsi="Garamond"/>
          <w:lang w:val="pt-PT"/>
        </w:rPr>
      </w:pPr>
      <w:r w:rsidRPr="00061453">
        <w:rPr>
          <w:rStyle w:val="Hyperlink1"/>
          <w:rFonts w:ascii="Garamond" w:hAnsi="Garamond"/>
          <w:lang w:val="pt-PT"/>
        </w:rPr>
        <w:t xml:space="preserve">DAP  </w:t>
      </w:r>
      <w:r w:rsidRPr="00061453">
        <w:rPr>
          <w:rStyle w:val="Hyperlink1"/>
          <w:rFonts w:ascii="Garamond" w:hAnsi="Garamond"/>
          <w:lang w:val="pt-PT"/>
        </w:rPr>
        <w:tab/>
      </w:r>
      <w:r w:rsidRPr="00061453">
        <w:rPr>
          <w:rStyle w:val="Hyperlink1"/>
          <w:rFonts w:ascii="Garamond" w:hAnsi="Garamond"/>
          <w:lang w:val="pt-PT"/>
        </w:rPr>
        <w:tab/>
        <w:t xml:space="preserve">Dossiê de Convite à Apresentação de Propostas </w:t>
      </w:r>
    </w:p>
    <w:p w14:paraId="062BB347" w14:textId="3A6E2716"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DDC</w:t>
      </w:r>
      <w:r w:rsidRPr="00061453">
        <w:rPr>
          <w:rStyle w:val="Aucun"/>
          <w:rFonts w:ascii="Garamond" w:hAnsi="Garamond"/>
          <w:lang w:val="pt-PT"/>
        </w:rPr>
        <w:tab/>
      </w:r>
      <w:r w:rsidRPr="00061453">
        <w:rPr>
          <w:rStyle w:val="Aucun"/>
          <w:rFonts w:ascii="Garamond" w:hAnsi="Garamond"/>
          <w:lang w:val="pt-PT"/>
        </w:rPr>
        <w:tab/>
        <w:t>Direção de Desenvolvimento e Cooperação - Suíça</w:t>
      </w:r>
    </w:p>
    <w:p w14:paraId="55896B9B"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ECOWAP</w:t>
      </w:r>
      <w:r w:rsidRPr="00061453">
        <w:rPr>
          <w:rStyle w:val="Aucun"/>
          <w:rFonts w:ascii="Garamond" w:hAnsi="Garamond"/>
          <w:lang w:val="pt-PT"/>
        </w:rPr>
        <w:tab/>
        <w:t>Política agrícola da CEDEAO</w:t>
      </w:r>
    </w:p>
    <w:p w14:paraId="13F1F7B9" w14:textId="072EF0D0" w:rsidR="00BA626E" w:rsidRPr="00061453" w:rsidRDefault="00747B30">
      <w:pPr>
        <w:pStyle w:val="CorpsA"/>
        <w:spacing w:line="276" w:lineRule="auto"/>
        <w:ind w:right="70"/>
        <w:jc w:val="both"/>
        <w:rPr>
          <w:rFonts w:ascii="Garamond" w:hAnsi="Garamond"/>
          <w:lang w:val="pt-PT"/>
        </w:rPr>
      </w:pPr>
      <w:r w:rsidRPr="00061453">
        <w:rPr>
          <w:rStyle w:val="Hyperlink1"/>
          <w:rFonts w:ascii="Garamond" w:hAnsi="Garamond"/>
          <w:lang w:val="pt-PT"/>
        </w:rPr>
        <w:t>NS</w:t>
      </w:r>
      <w:r w:rsidRPr="00061453">
        <w:rPr>
          <w:rStyle w:val="Hyperlink1"/>
          <w:rFonts w:ascii="Garamond" w:hAnsi="Garamond"/>
          <w:lang w:val="pt-PT"/>
        </w:rPr>
        <w:tab/>
      </w:r>
      <w:r w:rsidRPr="00061453">
        <w:rPr>
          <w:rStyle w:val="Hyperlink1"/>
          <w:rFonts w:ascii="Garamond" w:hAnsi="Garamond"/>
          <w:lang w:val="pt-PT"/>
        </w:rPr>
        <w:tab/>
        <w:t xml:space="preserve">Nota Sucinta </w:t>
      </w:r>
    </w:p>
    <w:p w14:paraId="44B92296"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OCDE</w:t>
      </w:r>
      <w:r w:rsidRPr="00061453">
        <w:rPr>
          <w:rStyle w:val="Aucun"/>
          <w:rFonts w:ascii="Garamond" w:hAnsi="Garamond"/>
          <w:lang w:val="pt-PT"/>
        </w:rPr>
        <w:tab/>
      </w:r>
      <w:r w:rsidRPr="00061453">
        <w:rPr>
          <w:rStyle w:val="Aucun"/>
          <w:rFonts w:ascii="Garamond" w:hAnsi="Garamond"/>
          <w:lang w:val="pt-PT"/>
        </w:rPr>
        <w:tab/>
        <w:t>Organização de Cooperação e Desenvolvimento Econômico</w:t>
      </w:r>
    </w:p>
    <w:p w14:paraId="0D70BF0B"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 xml:space="preserve">ONGs </w:t>
      </w:r>
      <w:r w:rsidRPr="00061453">
        <w:rPr>
          <w:rStyle w:val="Aucun"/>
          <w:rFonts w:ascii="Garamond" w:hAnsi="Garamond"/>
          <w:lang w:val="pt-PT"/>
        </w:rPr>
        <w:tab/>
      </w:r>
      <w:r w:rsidRPr="00061453">
        <w:rPr>
          <w:rStyle w:val="Aucun"/>
          <w:rFonts w:ascii="Garamond" w:hAnsi="Garamond"/>
          <w:lang w:val="pt-PT"/>
        </w:rPr>
        <w:tab/>
        <w:t>Organizações Não Governamentais</w:t>
      </w:r>
    </w:p>
    <w:p w14:paraId="395DC7B6" w14:textId="6DD28E91" w:rsidR="00BA626E" w:rsidRPr="00061453" w:rsidRDefault="00747B30">
      <w:pPr>
        <w:pStyle w:val="CorpsA"/>
        <w:spacing w:line="276" w:lineRule="auto"/>
        <w:jc w:val="both"/>
        <w:rPr>
          <w:rFonts w:ascii="Garamond" w:hAnsi="Garamond"/>
          <w:lang w:val="pt-PT"/>
        </w:rPr>
      </w:pPr>
      <w:r w:rsidRPr="00061453">
        <w:rPr>
          <w:rStyle w:val="Hyperlink1"/>
          <w:rFonts w:ascii="Garamond" w:hAnsi="Garamond"/>
          <w:lang w:val="pt-PT"/>
        </w:rPr>
        <w:t>PACBAO </w:t>
      </w:r>
      <w:r w:rsidRPr="00061453">
        <w:rPr>
          <w:rStyle w:val="Hyperlink1"/>
          <w:rFonts w:ascii="Garamond" w:hAnsi="Garamond"/>
          <w:lang w:val="pt-PT"/>
        </w:rPr>
        <w:tab/>
        <w:t>Programa de Apoio à Comercialização do Gado na África Ocidental</w:t>
      </w:r>
    </w:p>
    <w:p w14:paraId="5DC36C3A"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PD</w:t>
      </w:r>
      <w:r w:rsidRPr="00061453">
        <w:rPr>
          <w:rStyle w:val="Aucun"/>
          <w:rFonts w:ascii="Garamond" w:hAnsi="Garamond"/>
          <w:lang w:val="pt-PT"/>
        </w:rPr>
        <w:tab/>
      </w:r>
      <w:r w:rsidRPr="00061453">
        <w:rPr>
          <w:rStyle w:val="Aucun"/>
          <w:rFonts w:ascii="Garamond" w:hAnsi="Garamond"/>
          <w:lang w:val="pt-PT"/>
        </w:rPr>
        <w:tab/>
        <w:t>Proposta detalhada</w:t>
      </w:r>
    </w:p>
    <w:p w14:paraId="22B27061" w14:textId="58F9CBC4" w:rsidR="00BA626E" w:rsidRPr="00061453" w:rsidRDefault="00747B30">
      <w:pPr>
        <w:pStyle w:val="CorpsA"/>
        <w:spacing w:line="276" w:lineRule="auto"/>
        <w:ind w:right="70"/>
        <w:jc w:val="both"/>
        <w:rPr>
          <w:rStyle w:val="Aucun"/>
          <w:rFonts w:ascii="Garamond" w:hAnsi="Garamond"/>
          <w:lang w:val="pt-PT"/>
        </w:rPr>
      </w:pPr>
      <w:r w:rsidRPr="00061453">
        <w:rPr>
          <w:rStyle w:val="Hyperlink1"/>
          <w:rFonts w:ascii="Garamond" w:hAnsi="Garamond"/>
          <w:lang w:val="pt-PT"/>
        </w:rPr>
        <w:t>PNIASAN </w:t>
      </w:r>
      <w:r w:rsidRPr="00061453">
        <w:rPr>
          <w:rStyle w:val="Hyperlink1"/>
          <w:rFonts w:ascii="Garamond" w:hAnsi="Garamond"/>
          <w:lang w:val="pt-PT"/>
        </w:rPr>
        <w:tab/>
        <w:t xml:space="preserve">Planos Nacionais de Investimento Agrícola e Segurança Alimentar e </w:t>
      </w:r>
    </w:p>
    <w:p w14:paraId="7C643270" w14:textId="35897052"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 xml:space="preserve"> Nutricional</w:t>
      </w:r>
    </w:p>
    <w:p w14:paraId="328E0DD5" w14:textId="4120AB94" w:rsidR="00BA626E" w:rsidRPr="00061453" w:rsidRDefault="00747B30">
      <w:pPr>
        <w:pStyle w:val="CorpsA"/>
        <w:spacing w:line="276" w:lineRule="auto"/>
        <w:ind w:left="1418" w:right="70" w:hanging="1418"/>
        <w:jc w:val="both"/>
        <w:rPr>
          <w:rFonts w:ascii="Garamond" w:hAnsi="Garamond"/>
          <w:lang w:val="pt-PT"/>
        </w:rPr>
      </w:pPr>
      <w:r w:rsidRPr="00061453">
        <w:rPr>
          <w:rStyle w:val="Aucun"/>
          <w:rFonts w:ascii="Garamond" w:hAnsi="Garamond"/>
          <w:lang w:val="pt-PT"/>
        </w:rPr>
        <w:t>PRIASAN</w:t>
      </w:r>
      <w:r w:rsidRPr="00061453">
        <w:rPr>
          <w:rStyle w:val="Aucun"/>
          <w:rFonts w:ascii="Garamond" w:hAnsi="Garamond"/>
          <w:lang w:val="pt-PT"/>
        </w:rPr>
        <w:tab/>
        <w:t>Programa Regional de Investimento Agrícola e Segurança Alimentar e Nutricional</w:t>
      </w:r>
    </w:p>
    <w:p w14:paraId="0EB580FE" w14:textId="32BB112C" w:rsidR="00BA626E" w:rsidRPr="00061453" w:rsidRDefault="00747B30">
      <w:pPr>
        <w:pStyle w:val="CorpsA"/>
        <w:spacing w:line="276" w:lineRule="auto"/>
        <w:ind w:left="1418" w:hanging="1418"/>
        <w:jc w:val="both"/>
        <w:rPr>
          <w:rFonts w:ascii="Garamond" w:hAnsi="Garamond"/>
          <w:lang w:val="pt-PT"/>
        </w:rPr>
      </w:pPr>
      <w:r w:rsidRPr="00061453">
        <w:rPr>
          <w:rStyle w:val="Aucun"/>
          <w:rFonts w:ascii="Garamond" w:hAnsi="Garamond"/>
          <w:lang w:val="pt-PT"/>
        </w:rPr>
        <w:t xml:space="preserve">PRIDEC </w:t>
      </w:r>
      <w:r w:rsidRPr="00061453">
        <w:rPr>
          <w:rStyle w:val="Aucun"/>
          <w:rFonts w:ascii="Garamond" w:hAnsi="Garamond"/>
          <w:lang w:val="pt-PT"/>
        </w:rPr>
        <w:tab/>
        <w:t>Programa Regional de Investimento para o Desenvolvimento da Pecuária nos Países Costeiros da África Ocidental</w:t>
      </w:r>
    </w:p>
    <w:p w14:paraId="6422573B" w14:textId="79468DA0"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PTOA</w:t>
      </w:r>
      <w:r w:rsidRPr="00061453">
        <w:rPr>
          <w:rStyle w:val="Aucun"/>
          <w:rFonts w:ascii="Garamond" w:hAnsi="Garamond"/>
          <w:lang w:val="pt-PT"/>
        </w:rPr>
        <w:tab/>
      </w:r>
      <w:r w:rsidRPr="00061453">
        <w:rPr>
          <w:rStyle w:val="Aucun"/>
          <w:rFonts w:ascii="Garamond" w:hAnsi="Garamond"/>
          <w:lang w:val="pt-PT"/>
        </w:rPr>
        <w:tab/>
        <w:t>Plano de Trabalho e Orçamento Anual</w:t>
      </w:r>
    </w:p>
    <w:p w14:paraId="14794CCD" w14:textId="3E30853A" w:rsidR="00BA626E" w:rsidRPr="00061453" w:rsidRDefault="00747B30">
      <w:pPr>
        <w:pStyle w:val="CorpsA"/>
        <w:spacing w:line="276" w:lineRule="auto"/>
        <w:ind w:right="70"/>
        <w:jc w:val="both"/>
        <w:rPr>
          <w:rFonts w:ascii="Garamond" w:hAnsi="Garamond"/>
          <w:lang w:val="pt-PT"/>
        </w:rPr>
      </w:pPr>
      <w:r w:rsidRPr="00061453">
        <w:rPr>
          <w:rStyle w:val="Hyperlink1"/>
          <w:rFonts w:ascii="Garamond" w:hAnsi="Garamond"/>
          <w:lang w:val="pt-PT"/>
        </w:rPr>
        <w:t>RBM</w:t>
      </w:r>
      <w:r w:rsidRPr="00061453">
        <w:rPr>
          <w:rStyle w:val="Hyperlink1"/>
          <w:rFonts w:ascii="Garamond" w:hAnsi="Garamond"/>
          <w:lang w:val="pt-PT"/>
        </w:rPr>
        <w:tab/>
      </w:r>
      <w:r w:rsidRPr="00061453">
        <w:rPr>
          <w:rStyle w:val="Hyperlink1"/>
          <w:rFonts w:ascii="Garamond" w:hAnsi="Garamond"/>
          <w:lang w:val="pt-PT"/>
        </w:rPr>
        <w:tab/>
        <w:t>Rede Billital Maroobé (rede de organizações de pastores em África)</w:t>
      </w:r>
    </w:p>
    <w:p w14:paraId="0C840A33" w14:textId="7D955B65"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ROPPA</w:t>
      </w:r>
      <w:r w:rsidRPr="00061453">
        <w:rPr>
          <w:rStyle w:val="Aucun"/>
          <w:rFonts w:ascii="Garamond" w:hAnsi="Garamond"/>
          <w:lang w:val="pt-PT"/>
        </w:rPr>
        <w:tab/>
        <w:t>Rede de Organizações de Agricultores e Produtores da África Ocidental</w:t>
      </w:r>
    </w:p>
    <w:p w14:paraId="40880312" w14:textId="0FCCE8DA"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SPAI</w:t>
      </w:r>
      <w:r w:rsidRPr="00061453">
        <w:rPr>
          <w:rStyle w:val="Aucun"/>
          <w:rFonts w:ascii="Garamond" w:hAnsi="Garamond"/>
          <w:lang w:val="pt-PT"/>
        </w:rPr>
        <w:tab/>
      </w:r>
      <w:r w:rsidRPr="00061453">
        <w:rPr>
          <w:rStyle w:val="Aucun"/>
          <w:rFonts w:ascii="Garamond" w:hAnsi="Garamond"/>
          <w:lang w:val="pt-PT"/>
        </w:rPr>
        <w:tab/>
        <w:t>Subprodutos Agroindustriais</w:t>
      </w:r>
    </w:p>
    <w:p w14:paraId="3CEA9A63"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t xml:space="preserve">TTC </w:t>
      </w:r>
      <w:r w:rsidRPr="00061453">
        <w:rPr>
          <w:rStyle w:val="Aucun"/>
          <w:rFonts w:ascii="Garamond" w:hAnsi="Garamond"/>
          <w:lang w:val="pt-PT"/>
        </w:rPr>
        <w:tab/>
      </w:r>
      <w:r w:rsidRPr="00061453">
        <w:rPr>
          <w:rStyle w:val="Aucun"/>
          <w:rFonts w:ascii="Garamond" w:hAnsi="Garamond"/>
          <w:lang w:val="pt-PT"/>
        </w:rPr>
        <w:tab/>
        <w:t>Todos os Impostos Incluidos</w:t>
      </w:r>
    </w:p>
    <w:p w14:paraId="0F31A16F" w14:textId="77777777" w:rsidR="00BA626E" w:rsidRPr="00061453" w:rsidRDefault="00BA626E">
      <w:pPr>
        <w:pStyle w:val="CorpsA"/>
        <w:spacing w:after="120" w:line="276" w:lineRule="auto"/>
        <w:ind w:right="70"/>
        <w:jc w:val="both"/>
        <w:rPr>
          <w:rFonts w:ascii="Garamond" w:hAnsi="Garamond"/>
          <w:lang w:val="pt-PT"/>
        </w:rPr>
      </w:pPr>
    </w:p>
    <w:p w14:paraId="7E0ACE27" w14:textId="77777777" w:rsidR="00BA626E" w:rsidRPr="00061453" w:rsidRDefault="00BA626E">
      <w:pPr>
        <w:pStyle w:val="CorpsA"/>
        <w:spacing w:after="120" w:line="276" w:lineRule="auto"/>
        <w:ind w:right="70"/>
        <w:jc w:val="both"/>
        <w:rPr>
          <w:rFonts w:ascii="Garamond" w:hAnsi="Garamond"/>
          <w:lang w:val="pt-PT"/>
        </w:rPr>
      </w:pPr>
    </w:p>
    <w:p w14:paraId="7F939C29" w14:textId="77777777" w:rsidR="00BA626E" w:rsidRPr="00061453" w:rsidRDefault="00747B30">
      <w:pPr>
        <w:pStyle w:val="CorpsA"/>
        <w:spacing w:line="276" w:lineRule="auto"/>
        <w:ind w:right="70"/>
        <w:jc w:val="both"/>
        <w:rPr>
          <w:rFonts w:ascii="Garamond" w:hAnsi="Garamond"/>
          <w:lang w:val="pt-PT"/>
        </w:rPr>
      </w:pPr>
      <w:r w:rsidRPr="00061453">
        <w:rPr>
          <w:rStyle w:val="Aucun"/>
          <w:rFonts w:ascii="Garamond" w:hAnsi="Garamond"/>
          <w:lang w:val="pt-PT"/>
        </w:rPr>
        <w:br w:type="page"/>
      </w:r>
    </w:p>
    <w:p w14:paraId="5CDAC39C" w14:textId="06E1FEA5" w:rsidR="00BA626E" w:rsidRPr="00061453" w:rsidRDefault="00747B30">
      <w:pPr>
        <w:pStyle w:val="Titre1"/>
        <w:rPr>
          <w:rStyle w:val="Aucun"/>
          <w:lang w:val="pt-PT"/>
        </w:rPr>
      </w:pPr>
      <w:bookmarkStart w:id="2" w:name="_Toc206884122"/>
      <w:r w:rsidRPr="00061453">
        <w:rPr>
          <w:rStyle w:val="Aucun"/>
          <w:lang w:val="pt-PT"/>
        </w:rPr>
        <w:lastRenderedPageBreak/>
        <w:t>Informação geral</w:t>
      </w:r>
      <w:bookmarkEnd w:id="2"/>
    </w:p>
    <w:p w14:paraId="73528799"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A CEDEAO adotou uma política agrícola comum (ECOWAP) em 2005, que é implementada através de dois instrumentos principais: um Plano Regional de Investimento Agrícola, Segurança Alimentar e Nutricional (PRIASAN) e Planos Nacionais de Investimento Agrícola, Segurança Alimentar e Nutricional (PNIASAN), por um lado, e grandes iniciativas, por outro. A ECOWAP insere-se numa perspectiva de "segurança e soberania alimentar" da região, a fim de garantir a cobertura essencial das necessidades alimentares de uma população que deverá duplicar nos próximos 25 anos (de 290 milhões de habitantes em 2008 para mais de 500 milhões em 2030). Está dividido em vários objetivos específicos, que vão desde a segurança alimentar das populações à integração das explorações agrícolas no mercado, passando pela criação de empregos, pela intensificação da produção, pela redução da vulnerabilidade das economias agrícolas nacionais ou pela implementação de mecanismos de financiamento agrícola adaptados.</w:t>
      </w:r>
    </w:p>
    <w:p w14:paraId="4028DD70" w14:textId="77777777" w:rsidR="00BA626E" w:rsidRPr="00061453" w:rsidRDefault="00747B30">
      <w:pPr>
        <w:pStyle w:val="CorpsA"/>
        <w:spacing w:after="120" w:line="276" w:lineRule="auto"/>
        <w:jc w:val="both"/>
        <w:rPr>
          <w:rStyle w:val="Aucun"/>
          <w:rFonts w:ascii="Garamond" w:hAnsi="Garamond"/>
          <w:lang w:val="pt-PT"/>
        </w:rPr>
      </w:pPr>
      <w:r w:rsidRPr="00061453">
        <w:rPr>
          <w:rFonts w:ascii="Garamond" w:hAnsi="Garamond"/>
          <w:lang w:val="pt-PT"/>
        </w:rPr>
        <w:t>O leite é um dos cinco produtos estratégicos</w:t>
      </w:r>
      <w:r>
        <w:rPr>
          <w:rStyle w:val="Appelnotedebasdep"/>
          <w:rFonts w:ascii="Garamond" w:hAnsi="Garamond"/>
        </w:rPr>
        <w:footnoteReference w:id="2"/>
      </w:r>
      <w:r w:rsidRPr="00061453">
        <w:rPr>
          <w:rStyle w:val="Aucun"/>
          <w:rFonts w:ascii="Garamond" w:hAnsi="Garamond"/>
          <w:lang w:val="pt-PT"/>
        </w:rPr>
        <w:t xml:space="preserve"> para a segurança e soberania alimentar retidos pela política agrícola regional (ECOWAP), dada sua importância econômica e sociocultural, seu potencial de desenvolvimento e sua contribuição para a produção alimentar da região. De fato, a África Ocidental é altamente dependente das importações do mercado internacional desses produtos. A título de ilustração, o valor das importações de leite equivale a mais de um bilhão de dólares por ano, importações que se relacionam principalmente com produtos de baixa qualidade, incluindo leite em pó engordado. No entanto, a região tem enormes potenciais que ainda estão subexplorados. </w:t>
      </w:r>
    </w:p>
    <w:p w14:paraId="7AC3D7E4" w14:textId="77777777" w:rsidR="00BA626E" w:rsidRPr="00061453" w:rsidRDefault="00747B30">
      <w:pPr>
        <w:pStyle w:val="CorpsA"/>
        <w:tabs>
          <w:tab w:val="left" w:pos="8647"/>
        </w:tabs>
        <w:spacing w:before="120" w:line="276" w:lineRule="auto"/>
        <w:jc w:val="both"/>
        <w:rPr>
          <w:rStyle w:val="Hyperlink1"/>
          <w:rFonts w:ascii="Garamond" w:hAnsi="Garamond"/>
          <w:lang w:val="pt-PT"/>
        </w:rPr>
      </w:pPr>
      <w:r w:rsidRPr="00061453">
        <w:rPr>
          <w:rStyle w:val="Aucun"/>
          <w:rFonts w:ascii="Garamond" w:hAnsi="Garamond"/>
          <w:lang w:val="pt-PT"/>
        </w:rPr>
        <w:t xml:space="preserve">Para enfrentar os desafios específicos do setor do leite, a CEDEAO adotou em 2020 uma estratégia regional para a promoção das cadeias de valor do leite local na África Ocidental ("Ofensiva do Leite") e, consequentemente, um Plano Regional Prioritário de Investimento. Esta estratégia visa promover “uma África Ocidental que emerge entre as bacias lácteas do continente africano e aumenta gradualmentea sua contribuição para o comércio regional de produtos lácteos de origem comunitária”. Visa </w:t>
      </w:r>
      <w:r w:rsidRPr="00061453">
        <w:rPr>
          <w:rStyle w:val="Aucun"/>
          <w:rFonts w:ascii="Garamond" w:hAnsi="Garamond"/>
          <w:b/>
          <w:lang w:val="pt-PT"/>
        </w:rPr>
        <w:t>dobrar o volume de produção local de leite (de sistemas de produção pastorais e agro-pastorais) até 2030</w:t>
      </w:r>
      <w:r w:rsidRPr="00061453">
        <w:rPr>
          <w:rStyle w:val="Aucun"/>
          <w:rFonts w:ascii="Garamond" w:hAnsi="Garamond"/>
          <w:lang w:val="pt-PT"/>
        </w:rPr>
        <w:t xml:space="preserve"> , elevando-o para 10 bilhões de litros por ano, em comparação com cerca de 5 bilhões de litros em 2017. Também visa </w:t>
      </w:r>
      <w:r w:rsidRPr="00061453">
        <w:rPr>
          <w:rStyle w:val="Aucun"/>
          <w:rFonts w:ascii="Garamond" w:hAnsi="Garamond"/>
          <w:b/>
          <w:lang w:val="pt-PT"/>
        </w:rPr>
        <w:t>aumentar a incorporação de leite coletado no processo de laticínios de 5% para 20%</w:t>
      </w:r>
      <w:r w:rsidRPr="00061453">
        <w:rPr>
          <w:rStyle w:val="Hyperlink1"/>
          <w:rFonts w:ascii="Garamond" w:hAnsi="Garamond"/>
          <w:lang w:val="pt-PT"/>
        </w:rPr>
        <w:t>. A formulação desta estratégia regional para a promoção de cadeias de valor do leite local na África Ocidental foi apoiada pela União Europeia (através do projeto PREDIP) e pela Cooperação Suíça (PRAOP2).</w:t>
      </w:r>
    </w:p>
    <w:p w14:paraId="463E4D99" w14:textId="77777777" w:rsidR="00BA626E" w:rsidRPr="00061453" w:rsidRDefault="00747B30">
      <w:pPr>
        <w:pStyle w:val="CorpsA"/>
        <w:tabs>
          <w:tab w:val="left" w:pos="8647"/>
        </w:tabs>
        <w:spacing w:before="120" w:line="276" w:lineRule="auto"/>
        <w:jc w:val="both"/>
        <w:rPr>
          <w:rFonts w:ascii="Garamond" w:hAnsi="Garamond"/>
          <w:lang w:val="pt-PT"/>
        </w:rPr>
      </w:pPr>
      <w:r w:rsidRPr="00061453">
        <w:rPr>
          <w:rStyle w:val="Hyperlink1"/>
          <w:rFonts w:ascii="Garamond" w:hAnsi="Garamond"/>
          <w:lang w:val="pt-PT"/>
        </w:rPr>
        <w:t xml:space="preserve">A Ofensiva do Leite foi dotada de um Plano Regional Prioritário de Investimento que foi dividido em Planos Nacionais em todos os Estados-Membros da CEDEAO, além da Mauritânia, Chade e o Norte dos Camarões. Uma plataforma regional de atores do setor do leite na África Ocidental, estendida a esses 3 países, foi criada sob a égide da CEDEAO e das Organizações Profissionais Regionais (RBM, APESS, ROPPA e CORET). O custo estimado dos investimentos necessários e da gestão do </w:t>
      </w:r>
      <w:r w:rsidRPr="00061453">
        <w:rPr>
          <w:rStyle w:val="Hyperlink1"/>
          <w:rFonts w:ascii="Garamond" w:hAnsi="Garamond"/>
          <w:b/>
          <w:lang w:val="pt-PT"/>
        </w:rPr>
        <w:t>plano regional prioritário de investimento ao longo de um período de 10 anos é de 2.844 bilhões de</w:t>
      </w:r>
      <w:r w:rsidRPr="00061453">
        <w:rPr>
          <w:rStyle w:val="Aucun"/>
          <w:rFonts w:ascii="Garamond" w:hAnsi="Garamond"/>
          <w:lang w:val="pt-PT"/>
        </w:rPr>
        <w:t xml:space="preserve"> FCFA (um pouco mais de 4 bilhões de euros). Há um forte compromisso de todos os atores diretamente envolvidos no desenvolvimento do setor lácteo local (veja a campanha de promoção " </w:t>
      </w:r>
      <w:r w:rsidRPr="00061453">
        <w:rPr>
          <w:rStyle w:val="Aucun"/>
          <w:rFonts w:ascii="Garamond" w:hAnsi="Garamond"/>
          <w:b/>
          <w:lang w:val="pt-PT"/>
        </w:rPr>
        <w:t>Meu leite é local</w:t>
      </w:r>
      <w:r w:rsidRPr="00061453">
        <w:rPr>
          <w:rStyle w:val="Aucun"/>
          <w:rFonts w:ascii="Garamond" w:hAnsi="Garamond"/>
          <w:lang w:val="pt-PT"/>
        </w:rPr>
        <w:t xml:space="preserve"> " na África Ocidental e sua contraparte na Europa, a campanha " </w:t>
      </w:r>
      <w:r w:rsidRPr="00061453">
        <w:rPr>
          <w:rStyle w:val="Hyperlink1"/>
          <w:rFonts w:ascii="Garamond" w:hAnsi="Garamond"/>
          <w:b/>
          <w:lang w:val="pt-PT"/>
        </w:rPr>
        <w:t>Não exportamos nossos problemas</w:t>
      </w:r>
      <w:r w:rsidRPr="00061453">
        <w:rPr>
          <w:rStyle w:val="Hyperlink1"/>
          <w:rFonts w:ascii="Garamond" w:hAnsi="Garamond"/>
          <w:lang w:val="pt-PT"/>
        </w:rPr>
        <w:t xml:space="preserve"> "). O setor privado está cada vez mais ativo, como evidenciado pelas iniciativas lideradas pelo projeto WASU apoiado pela Fundação MasterCard, por um lado, e as de multinacionais (Arla, Danone, etc.), por outro. </w:t>
      </w:r>
    </w:p>
    <w:p w14:paraId="5F33C584" w14:textId="77777777" w:rsidR="00BA626E" w:rsidRPr="00061453" w:rsidRDefault="00747B30">
      <w:pPr>
        <w:pStyle w:val="CorpsA"/>
        <w:spacing w:before="120" w:line="276" w:lineRule="auto"/>
        <w:jc w:val="both"/>
        <w:rPr>
          <w:rStyle w:val="Hyperlink1"/>
          <w:rFonts w:ascii="Garamond" w:hAnsi="Garamond"/>
          <w:lang w:val="pt-PT"/>
        </w:rPr>
      </w:pPr>
      <w:r w:rsidRPr="00061453">
        <w:rPr>
          <w:rStyle w:val="Aucun"/>
          <w:rFonts w:ascii="Garamond" w:hAnsi="Garamond"/>
          <w:lang w:val="pt-PT"/>
        </w:rPr>
        <w:t xml:space="preserve">Para operacionalizar a Ofensiva do Leite, a CEDEAO conta com iniciativas lideradas pelos países, setor privado e outras organizações socioprofissionais, por um lado, e alavancas de projetos e programas regionais subsidiados por parceiros de desenvolvimento, por outro lado: PRAPS 2, PRAOP3 e PAOLAO. </w:t>
      </w:r>
    </w:p>
    <w:p w14:paraId="602D381C" w14:textId="77777777" w:rsidR="00BA626E" w:rsidRPr="00061453" w:rsidRDefault="00747B30">
      <w:pPr>
        <w:pStyle w:val="CorpsA"/>
        <w:numPr>
          <w:ilvl w:val="1"/>
          <w:numId w:val="81"/>
        </w:numPr>
        <w:spacing w:before="120" w:line="276" w:lineRule="auto"/>
        <w:jc w:val="both"/>
        <w:rPr>
          <w:rStyle w:val="Hyperlink1"/>
          <w:rFonts w:ascii="Garamond" w:hAnsi="Garamond"/>
          <w:lang w:val="pt-PT"/>
        </w:rPr>
      </w:pPr>
      <w:r w:rsidRPr="00061453">
        <w:rPr>
          <w:rStyle w:val="Hyperlink1"/>
          <w:rFonts w:ascii="Garamond" w:hAnsi="Garamond"/>
          <w:lang w:val="pt-PT"/>
        </w:rPr>
        <w:lastRenderedPageBreak/>
        <w:t>O projeto regional de apoio ao pastoreio no Sahel (PRAPS), financiado pelo Banco Mundial, integra na sua componente 3 dedicada ao desenvolvimento de cadeias de valor, atividades especificamente direcionadas para o desenvolvimento de setores “lácteos locais” através da construção de infraestruturas (centros de recoleta, mini-laticínos, etc.). Este projeto opera em seis países do Sahel (Mauritânia, Senegal, Mali, Burquina Faso, Níger e Chade) e centra-se no leite de camelo,</w:t>
      </w:r>
    </w:p>
    <w:p w14:paraId="41CE7E3C" w14:textId="77777777" w:rsidR="00BA626E" w:rsidRPr="00061453" w:rsidRDefault="00747B30">
      <w:pPr>
        <w:pStyle w:val="CorpsA"/>
        <w:numPr>
          <w:ilvl w:val="1"/>
          <w:numId w:val="81"/>
        </w:numPr>
        <w:spacing w:before="120" w:line="276" w:lineRule="auto"/>
        <w:jc w:val="both"/>
        <w:rPr>
          <w:rStyle w:val="Hyperlink1"/>
          <w:rFonts w:ascii="Garamond" w:hAnsi="Garamond"/>
          <w:lang w:val="pt-PT"/>
        </w:rPr>
      </w:pPr>
      <w:r w:rsidRPr="00061453">
        <w:rPr>
          <w:rStyle w:val="Hyperlink1"/>
          <w:rFonts w:ascii="Garamond" w:hAnsi="Garamond"/>
          <w:lang w:val="pt-PT"/>
        </w:rPr>
        <w:t xml:space="preserve"> O PRAOP3 é financiado pela cooperação suíça no valor de 7.648.651.200 francos CFA. Além de fortalecer as capacidades de advocacia dos OPRs, o PRAOP3 combina a operacionalização de duas estratégias adotadas pela CEDEAO: (i) a empregabilidade dos jovens no setor agrosilvipastoril e pesqueiro e (ii) a promoção de cadeias de valor do leite local conhecida como “Ofensiva de leite”. O PRAOP3 destina mais de 4 milhões de euros a convites à apresentação de propostas, iniciativas lideradas pelos atores de base e destinadas a explorar o potencial de empregos para os jovens nas cadeias de valor do leite local. Atualmente, 25 iniciativas selecionadas de forma competitiva e comissionada, lideradas pelos atores de base e OPRs, estão sendo implementadas.</w:t>
      </w:r>
    </w:p>
    <w:p w14:paraId="29CDAB80" w14:textId="77777777" w:rsidR="00BA626E" w:rsidRPr="00061453" w:rsidRDefault="00747B30">
      <w:pPr>
        <w:pStyle w:val="CorpsA"/>
        <w:numPr>
          <w:ilvl w:val="1"/>
          <w:numId w:val="81"/>
        </w:numPr>
        <w:spacing w:before="120" w:line="276" w:lineRule="auto"/>
        <w:jc w:val="both"/>
        <w:rPr>
          <w:rFonts w:ascii="Garamond" w:hAnsi="Garamond"/>
          <w:lang w:val="pt-PT"/>
        </w:rPr>
      </w:pPr>
      <w:r w:rsidRPr="00061453">
        <w:rPr>
          <w:rStyle w:val="Hyperlink1"/>
          <w:rFonts w:ascii="Garamond" w:hAnsi="Garamond"/>
          <w:lang w:val="pt-PT"/>
        </w:rPr>
        <w:t>O PAOLAO é a segunda e mais importante iniciativa liderada pela CEDEAO. Este projeto concentrará os seus esforços em ações direcionadas, úteis e eficazes a nível regional. O PAOLAO não fornecerá apoio direto à produção de leite, nem explicitamente ao processamento que exige grandes investimentos para os quais o projeto não tem recursos suficientes. Centra os seus esforços na promoção de um ambiente favorável aos investimentos, apoiando a implementação de reformas estruturais, por um lado, e apoiando a estruturação do setor lácteo local, por outro lado. Por fim, apoiará a realização de advocacia e a realização de ações de distribuição e consumo de produtos lácteos ou que incorporam leite local. Nessa perspectiva, o PAOLAO promoverá ações-piloto que afetam a coleta do leite local e os sinais de qualidade dos produtos lácteos locais. A coleta e o consumo são grandes gargalos no desenvolvimento das cadeias de valor do leite local. Um único convite à apresentação de propostas será lançado sobre os dois principais temas mencionados acima.</w:t>
      </w:r>
    </w:p>
    <w:p w14:paraId="52390FF6" w14:textId="3D0D6A25" w:rsidR="00BA626E" w:rsidRPr="00061453" w:rsidRDefault="00747B30">
      <w:pPr>
        <w:pStyle w:val="CorpsA"/>
        <w:spacing w:before="120" w:line="276" w:lineRule="auto"/>
        <w:jc w:val="both"/>
        <w:rPr>
          <w:rFonts w:ascii="Garamond" w:hAnsi="Garamond"/>
          <w:lang w:val="pt-PT"/>
        </w:rPr>
      </w:pPr>
      <w:r w:rsidRPr="00061453">
        <w:rPr>
          <w:rStyle w:val="Aucun"/>
          <w:rFonts w:ascii="Garamond" w:hAnsi="Garamond"/>
          <w:lang w:val="pt-PT"/>
        </w:rPr>
        <w:t xml:space="preserve">O PAOLAO harmonizará e coordenará suas ações e trabalhará em sinergia com outros projetos e programas que afetam os sistemas pecuários em geral e o pastoreio em particular com PRAPS2, PRAOP3, PACBAO, PEPISAO2, PRADEP, MOPPS, etc... e com outros projetos como o FSRP financiado pelo Banco Mundial, que trabalha na promoção de cadeias de valor. O PAOLAO trabalhará para desempenhar o seu papel como um projeto de alavanca para apoiar ou iniciar outras iniciativas. Nesse sentido, o PAOLAO financiará workshops e reuniões de “alto nível” a fim de mobilizar recursos para que atores do subsetor lácteo regional realizem investimentos no subsetor. </w:t>
      </w:r>
    </w:p>
    <w:p w14:paraId="72262EA0" w14:textId="1352F4E2" w:rsidR="00BA626E" w:rsidRPr="00061453" w:rsidRDefault="00747B30">
      <w:pPr>
        <w:pStyle w:val="CorpsA"/>
        <w:spacing w:before="120" w:line="276" w:lineRule="auto"/>
        <w:jc w:val="both"/>
        <w:rPr>
          <w:rStyle w:val="Aucun"/>
          <w:rFonts w:ascii="Garamond" w:hAnsi="Garamond"/>
          <w:lang w:val="pt-PT"/>
        </w:rPr>
      </w:pPr>
      <w:r w:rsidRPr="00061453">
        <w:rPr>
          <w:rStyle w:val="Aucun"/>
          <w:rFonts w:ascii="Garamond" w:hAnsi="Garamond"/>
          <w:lang w:val="pt-PT"/>
        </w:rPr>
        <w:t xml:space="preserve">Para ser útil e eficaz, o PAOLAO direcionará suas ações (i) para as instituções estatais da CEDEAO, particularmente para a regulamentação e controlo das importações de misturas MGV, (ii) o apoio à operacionalização da plataforma regional e (iii) a informação e sensibilização dos consumidores. O PAOLAO mobilizará recursos para apoiar o argumento da advocacia junto aos decisores e consumidores. Concentrará seus esforços tanto nos países do Sahel, que fornecem mais de 40% da produção regional de leite, quanto nos países localizados nas áreas sudanesas e guineenses, importadores líquidos de produtos lácteos, a fim de facilitar a harmonização das posições das partes interessadas sobre as reformas a serem realizadas. </w:t>
      </w:r>
    </w:p>
    <w:p w14:paraId="3DD79D4C" w14:textId="77777777" w:rsidR="00BA626E" w:rsidRPr="00061453" w:rsidRDefault="00747B30">
      <w:pPr>
        <w:pStyle w:val="CorpsA"/>
        <w:spacing w:before="120" w:line="276" w:lineRule="auto"/>
        <w:jc w:val="both"/>
        <w:rPr>
          <w:rStyle w:val="Aucun"/>
          <w:rFonts w:ascii="Garamond" w:eastAsia="Calibri" w:hAnsi="Garamond" w:cs="Calibri"/>
          <w:lang w:val="pt-PT"/>
        </w:rPr>
      </w:pPr>
      <w:r w:rsidRPr="00061453">
        <w:rPr>
          <w:rStyle w:val="Aucun"/>
          <w:rFonts w:ascii="Garamond" w:hAnsi="Garamond"/>
          <w:lang w:val="pt-PT"/>
        </w:rPr>
        <w:t xml:space="preserve">A fim de promover os setores lácteos locais e reduzir a crescente dependência da região das importações de leite em pó e produtos lácteos, o PAOLAO visa: </w:t>
      </w:r>
    </w:p>
    <w:p w14:paraId="13BA391D" w14:textId="77777777" w:rsidR="00BA626E" w:rsidRPr="00061453" w:rsidRDefault="00747B30">
      <w:pPr>
        <w:pStyle w:val="Default"/>
        <w:numPr>
          <w:ilvl w:val="0"/>
          <w:numId w:val="3"/>
        </w:numPr>
        <w:spacing w:line="276" w:lineRule="auto"/>
        <w:jc w:val="both"/>
        <w:rPr>
          <w:rFonts w:ascii="Garamond" w:hAnsi="Garamond"/>
          <w:sz w:val="22"/>
          <w:lang w:val="pt-PT"/>
        </w:rPr>
      </w:pPr>
      <w:r w:rsidRPr="00061453">
        <w:rPr>
          <w:rStyle w:val="Aucun"/>
          <w:rFonts w:ascii="Garamond" w:hAnsi="Garamond"/>
          <w:b/>
          <w:sz w:val="22"/>
          <w:lang w:val="pt-PT"/>
        </w:rPr>
        <w:t>Apoiar a CEDEAO na gestão e implementação da sua estratégia regional "setor lácteo local"</w:t>
      </w:r>
      <w:r w:rsidRPr="00061453">
        <w:rPr>
          <w:rStyle w:val="Aucun"/>
          <w:rFonts w:ascii="Garamond" w:hAnsi="Garamond"/>
          <w:sz w:val="22"/>
          <w:lang w:val="pt-PT"/>
        </w:rPr>
        <w:t xml:space="preserve"> através: (i) da coerência e regulamentação da política comercial e fiscal da região (revisão da Tarifa Externa Comum (TEC) aplicável ao leite em pó; isenção de equipamentos necessários para o desenvolvimento da produção local de leite; isenção de IVA para os produtos lácteos produzidos </w:t>
      </w:r>
      <w:r w:rsidRPr="00061453">
        <w:rPr>
          <w:rStyle w:val="Aucun"/>
          <w:rFonts w:ascii="Garamond" w:hAnsi="Garamond"/>
          <w:sz w:val="22"/>
          <w:lang w:val="pt-PT"/>
        </w:rPr>
        <w:lastRenderedPageBreak/>
        <w:t xml:space="preserve">a partir de leite local); (ii) o desenvolvimento de uma diretiva que promova a incorporação de leite local; (iii) a mobilização de recursos e o desenvolvimento de investimentos significativos a nível regional, estatal e do setor privado; </w:t>
      </w:r>
    </w:p>
    <w:p w14:paraId="6A2DD278" w14:textId="77777777" w:rsidR="00BA626E" w:rsidRPr="00061453" w:rsidRDefault="00747B30">
      <w:pPr>
        <w:pStyle w:val="Default"/>
        <w:numPr>
          <w:ilvl w:val="0"/>
          <w:numId w:val="3"/>
        </w:numPr>
        <w:spacing w:line="276" w:lineRule="auto"/>
        <w:jc w:val="both"/>
        <w:rPr>
          <w:rFonts w:ascii="Garamond" w:hAnsi="Garamond"/>
          <w:sz w:val="22"/>
          <w:lang w:val="pt-PT"/>
        </w:rPr>
      </w:pPr>
      <w:r w:rsidRPr="00061453">
        <w:rPr>
          <w:rStyle w:val="Aucun"/>
          <w:rFonts w:ascii="Garamond" w:hAnsi="Garamond"/>
          <w:b/>
          <w:sz w:val="22"/>
          <w:lang w:val="pt-PT"/>
        </w:rPr>
        <w:t>Apoiar a estruturação do setor lácteo local</w:t>
      </w:r>
      <w:r w:rsidRPr="00061453">
        <w:rPr>
          <w:rStyle w:val="Aucun"/>
          <w:rFonts w:ascii="Garamond" w:hAnsi="Garamond"/>
          <w:sz w:val="22"/>
          <w:lang w:val="pt-PT"/>
        </w:rPr>
        <w:t xml:space="preserve"> por meio: (i) da operacionalização da plataforma regional de atores do setor lácteo; (ii) da disseminação de conhecimentos sobre as tecnologias lácteas e modelos econômicos; (iii) da implementação de ações piloto de promoção da coleta de leite;</w:t>
      </w:r>
    </w:p>
    <w:p w14:paraId="7AF023A0" w14:textId="77777777" w:rsidR="00BA626E" w:rsidRPr="00061453" w:rsidRDefault="00747B30">
      <w:pPr>
        <w:pStyle w:val="Default"/>
        <w:numPr>
          <w:ilvl w:val="0"/>
          <w:numId w:val="3"/>
        </w:numPr>
        <w:spacing w:line="276" w:lineRule="auto"/>
        <w:jc w:val="both"/>
        <w:rPr>
          <w:rFonts w:ascii="Garamond" w:hAnsi="Garamond"/>
          <w:sz w:val="22"/>
          <w:lang w:val="pt-PT"/>
        </w:rPr>
      </w:pPr>
      <w:r w:rsidRPr="00061453">
        <w:rPr>
          <w:rStyle w:val="Aucun"/>
          <w:rFonts w:ascii="Garamond" w:hAnsi="Garamond"/>
          <w:b/>
          <w:sz w:val="22"/>
          <w:lang w:val="pt-PT"/>
        </w:rPr>
        <w:t>Promover o consumo do leite local</w:t>
      </w:r>
      <w:r w:rsidRPr="00061453">
        <w:rPr>
          <w:rStyle w:val="Aucun"/>
          <w:rFonts w:ascii="Garamond" w:hAnsi="Garamond"/>
          <w:sz w:val="22"/>
          <w:lang w:val="pt-PT"/>
        </w:rPr>
        <w:t xml:space="preserve"> através: (i) da implementação de um programa de comunicação e informação para o público em geral sobre o consumo do leite local; (ii) do desenvolvimento de compras institucionais – através das cantinas escolares em particular;</w:t>
      </w:r>
    </w:p>
    <w:p w14:paraId="6993AFC0" w14:textId="77777777" w:rsidR="00BA626E" w:rsidRPr="00061453" w:rsidRDefault="00747B30">
      <w:pPr>
        <w:pStyle w:val="Default"/>
        <w:numPr>
          <w:ilvl w:val="0"/>
          <w:numId w:val="3"/>
        </w:numPr>
        <w:spacing w:line="276" w:lineRule="auto"/>
        <w:jc w:val="both"/>
        <w:rPr>
          <w:rFonts w:ascii="Garamond" w:hAnsi="Garamond"/>
          <w:b/>
          <w:sz w:val="22"/>
          <w:lang w:val="pt-PT"/>
        </w:rPr>
      </w:pPr>
      <w:r w:rsidRPr="00061453">
        <w:rPr>
          <w:rStyle w:val="Aucun"/>
          <w:rFonts w:ascii="Garamond" w:hAnsi="Garamond"/>
          <w:b/>
          <w:sz w:val="22"/>
          <w:lang w:val="pt-PT"/>
        </w:rPr>
        <w:t>Iniciar um diálogo para uma maior mobilização e compromisso dos parceiros técnicos e financeiros a favor deste setor.</w:t>
      </w:r>
    </w:p>
    <w:p w14:paraId="61CA57E7" w14:textId="77777777" w:rsidR="00BA626E" w:rsidRPr="00061453" w:rsidRDefault="00747B30">
      <w:pPr>
        <w:pStyle w:val="Default"/>
        <w:spacing w:line="276" w:lineRule="auto"/>
        <w:jc w:val="both"/>
        <w:rPr>
          <w:rFonts w:ascii="Garamond" w:hAnsi="Garamond"/>
          <w:lang w:val="pt-PT"/>
        </w:rPr>
      </w:pPr>
      <w:r w:rsidRPr="00061453">
        <w:rPr>
          <w:rStyle w:val="Hyperlink1"/>
          <w:rFonts w:ascii="Garamond" w:hAnsi="Garamond"/>
          <w:lang w:val="pt-PT"/>
        </w:rPr>
        <w:t xml:space="preserve">Finalmente, o PAOLAO contribuirá para a implementação da Ofensiva do Leite da CEDEAO e cobrirá os 16 Estados da África Ocidental e do Sahel (Benim, Burquina Faso, Cabo Verde, Côte d'Ivoire, Gâmbia, Gana, Guiné, Guiné-Bissau, Libéria, Níger, Nigéria, Senegal, Serra Leoa, Togo, Mauritânia e Chade). </w:t>
      </w:r>
      <w:r w:rsidRPr="00061453">
        <w:rPr>
          <w:rStyle w:val="Aucun"/>
          <w:rFonts w:ascii="Garamond" w:hAnsi="Garamond"/>
          <w:sz w:val="22"/>
          <w:lang w:val="pt-PT"/>
        </w:rPr>
        <w:t xml:space="preserve"> No entanto, certas atividades específicas poderiam ser implementadas no norte de Camarões no âmbito da capitalização dos valores agregados de certas experiências dos países do Sahel e da área de influência da plataforma regional dos setores de leite.</w:t>
      </w:r>
    </w:p>
    <w:p w14:paraId="2A9B1C20" w14:textId="2CD16E68" w:rsidR="00BA626E" w:rsidRPr="00061453" w:rsidRDefault="00747B30">
      <w:pPr>
        <w:pStyle w:val="CorpsA"/>
        <w:spacing w:before="120" w:line="276" w:lineRule="auto"/>
        <w:jc w:val="both"/>
        <w:rPr>
          <w:rFonts w:ascii="Garamond" w:hAnsi="Garamond"/>
          <w:lang w:val="pt-PT"/>
        </w:rPr>
      </w:pPr>
      <w:r w:rsidRPr="00061453">
        <w:rPr>
          <w:rStyle w:val="Aucun"/>
          <w:rFonts w:ascii="Garamond" w:hAnsi="Garamond"/>
          <w:lang w:val="pt-PT"/>
        </w:rPr>
        <w:t xml:space="preserve">Os beneficiários diretos dos resultados da ação serão os atores do setor lácteo local. Eles aproveitarão as oportunidades oferecidas pela implementação do programa prioritário da ofensiva para expandir as saídas de seus produtos nos mercados interno e regional. Estes serão particularmente produtores, coletores, centros de coleta, mini-laticínios, laticínios e multinacionais que valorizam o leite local e oferecem produtos lácteos locais. Os beneficiários também serão distribuidores e consumidores de produtos lácteos feitos a partir de leite local. </w:t>
      </w:r>
    </w:p>
    <w:p w14:paraId="1B92BDFC" w14:textId="77777777" w:rsidR="00BA626E" w:rsidRPr="00061453" w:rsidRDefault="00747B30">
      <w:pPr>
        <w:pStyle w:val="CorpsA"/>
        <w:spacing w:before="120" w:line="276" w:lineRule="auto"/>
        <w:jc w:val="both"/>
        <w:rPr>
          <w:rStyle w:val="Aucun"/>
          <w:rFonts w:ascii="Garamond" w:hAnsi="Garamond"/>
          <w:lang w:val="pt-PT"/>
        </w:rPr>
      </w:pPr>
      <w:r w:rsidRPr="00061453">
        <w:rPr>
          <w:rStyle w:val="Aucun"/>
          <w:rFonts w:ascii="Garamond" w:hAnsi="Garamond"/>
          <w:lang w:val="pt-PT"/>
        </w:rPr>
        <w:t>O projeto PAOLAO também apoiará as melhores práticas e inovações realizadas pelas organizações socioprofissionais, públicas, privadas ou pelo sistema internacional que trabalham em favor de um ou mais elos do setor lácteo local, desde que as ações sejam implementadas nos países-alvo, de acordo com os objetivos da Ofensiva do Leite.</w:t>
      </w:r>
    </w:p>
    <w:p w14:paraId="7D0B472F" w14:textId="7EB56A36" w:rsidR="00BA626E" w:rsidRPr="00061453" w:rsidRDefault="00747B30">
      <w:pPr>
        <w:pStyle w:val="CorpsA"/>
        <w:spacing w:before="120" w:line="276" w:lineRule="auto"/>
        <w:jc w:val="both"/>
        <w:rPr>
          <w:rStyle w:val="Aucun"/>
          <w:rFonts w:ascii="Garamond" w:hAnsi="Garamond" w:cs="Times New Roman"/>
          <w:color w:val="auto"/>
          <w:sz w:val="24"/>
          <w:lang w:val="pt-PT"/>
          <w14:textOutline w14:w="0" w14:cap="rnd" w14:cmpd="sng" w14:algn="ctr">
            <w14:noFill/>
            <w14:prstDash w14:val="solid"/>
            <w14:bevel/>
          </w14:textOutline>
        </w:rPr>
      </w:pPr>
      <w:r w:rsidRPr="00061453">
        <w:rPr>
          <w:rStyle w:val="Aucun"/>
          <w:rFonts w:ascii="Garamond" w:hAnsi="Garamond"/>
          <w:lang w:val="pt-PT"/>
        </w:rPr>
        <w:t xml:space="preserve">O objetivo deste convite à apresentação de propostas de projetos é triplo: (i) capitalizar as boas práticas realizadas pelos atores na base e passíveis de serem ampliadas em condições específicas, (ii) ampliar os efeitos e impactos das ações realizadas por certos atores-chave na cadeia de valor do leite local na área de sinais de qualidade, (iii) aumentar o consumo de produtos feitos a partir do leite local na região. Isso inclui o desenvolvimento de modelos técnicos e econômicos inclusivos, econômica e socialmente viáveis e eficientes que proporcionem renda, empregos decentes, levando em consideração as questões específicas de gênero existentes nos diferentes níveis das cadeias de valor. </w:t>
      </w:r>
    </w:p>
    <w:p w14:paraId="390325E5" w14:textId="5CDCC632" w:rsidR="00BA626E" w:rsidRPr="00061453" w:rsidRDefault="00747B30">
      <w:pPr>
        <w:pStyle w:val="CorpsA"/>
        <w:spacing w:before="120" w:line="276" w:lineRule="auto"/>
        <w:jc w:val="both"/>
        <w:rPr>
          <w:rStyle w:val="Aucun"/>
          <w:rFonts w:ascii="Garamond" w:hAnsi="Garamond"/>
          <w:lang w:val="pt-PT"/>
        </w:rPr>
      </w:pPr>
      <w:r w:rsidRPr="00061453">
        <w:rPr>
          <w:rStyle w:val="Aucun"/>
          <w:rFonts w:ascii="Garamond" w:hAnsi="Garamond"/>
          <w:lang w:val="pt-PT"/>
        </w:rPr>
        <w:t xml:space="preserve">O convite à apresentação de propostas diz respeito aos chamados projetos </w:t>
      </w:r>
      <w:r w:rsidRPr="00061453">
        <w:rPr>
          <w:rStyle w:val="Aucun"/>
          <w:rFonts w:ascii="Garamond" w:hAnsi="Garamond"/>
          <w:b/>
          <w:i/>
          <w:lang w:val="pt-PT"/>
        </w:rPr>
        <w:t xml:space="preserve">comissionados </w:t>
      </w:r>
      <w:r w:rsidRPr="00061453">
        <w:rPr>
          <w:rStyle w:val="Aucun"/>
          <w:rFonts w:ascii="Garamond" w:hAnsi="Garamond"/>
          <w:lang w:val="pt-PT"/>
        </w:rPr>
        <w:t>com um valor que varia entre um mínimo de cento e cinquenta mil (150.000) e um máximo de duzentos mil (200.000) euros ao longo de trinta e seis meses. Esta categoria é destinada a profissionais do subsetor lácteo direcionados de acordo com a especificidade de sua atividade, sua experiência e capacidade de federar iniciativas coletivas locais, nacionais ou regionais na área de sinalização de qualidade. A lista de organizações-alvo, OPRs ou empresas está anexada a este convite</w:t>
      </w:r>
      <w:r>
        <w:rPr>
          <w:rStyle w:val="Appelnotedebasdep"/>
          <w:rFonts w:ascii="Garamond" w:hAnsi="Garamond"/>
        </w:rPr>
        <w:footnoteReference w:id="3"/>
      </w:r>
      <w:r w:rsidRPr="00061453">
        <w:rPr>
          <w:rStyle w:val="Aucun"/>
          <w:rFonts w:ascii="Garamond" w:hAnsi="Garamond"/>
          <w:lang w:val="pt-PT"/>
        </w:rPr>
        <w:t xml:space="preserve">. </w:t>
      </w:r>
    </w:p>
    <w:p w14:paraId="473915FF" w14:textId="4F5A931F" w:rsidR="00BA626E" w:rsidRPr="00061453" w:rsidRDefault="00747B30">
      <w:pPr>
        <w:pStyle w:val="CorpsA"/>
        <w:spacing w:after="120" w:line="276" w:lineRule="auto"/>
        <w:jc w:val="both"/>
        <w:rPr>
          <w:rStyle w:val="Aucun"/>
          <w:rFonts w:ascii="Garamond" w:hAnsi="Garamond"/>
          <w:b/>
          <w:sz w:val="24"/>
          <w:u w:val="single"/>
          <w:lang w:val="pt-PT"/>
        </w:rPr>
      </w:pPr>
      <w:r w:rsidRPr="00061453">
        <w:rPr>
          <w:rStyle w:val="Aucun"/>
          <w:rFonts w:ascii="Garamond" w:hAnsi="Garamond"/>
          <w:b/>
          <w:sz w:val="24"/>
          <w:u w:val="single"/>
          <w:lang w:val="pt-PT"/>
        </w:rPr>
        <w:t>O</w:t>
      </w:r>
      <w:r w:rsidR="00061453" w:rsidRPr="00061453">
        <w:rPr>
          <w:rStyle w:val="Aucun"/>
          <w:rFonts w:ascii="Garamond" w:hAnsi="Garamond"/>
          <w:b/>
          <w:sz w:val="24"/>
          <w:u w:val="single"/>
          <w:lang w:val="pt-PT"/>
        </w:rPr>
        <w:t xml:space="preserve"> </w:t>
      </w:r>
      <w:r w:rsidRPr="00061453">
        <w:rPr>
          <w:rStyle w:val="Aucun"/>
          <w:rFonts w:ascii="Garamond" w:hAnsi="Garamond"/>
          <w:b/>
          <w:sz w:val="24"/>
          <w:u w:val="single"/>
          <w:lang w:val="pt-PT"/>
        </w:rPr>
        <w:t>convite à apresentação de propostas é lançado por um período de oito (8) semanas.</w:t>
      </w:r>
    </w:p>
    <w:p w14:paraId="62BF61BB" w14:textId="7777777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b/>
          <w:lang w:val="pt-PT"/>
        </w:rPr>
        <w:lastRenderedPageBreak/>
        <w:t xml:space="preserve">Os proponentes apresentarão suas propostas de projeto em uma única etapa, incluindo a nota breve, a proposta detalhada e </w:t>
      </w:r>
      <w:r w:rsidRPr="00061453">
        <w:rPr>
          <w:rStyle w:val="Hyperlink3"/>
          <w:rFonts w:ascii="Garamond" w:hAnsi="Garamond"/>
          <w:lang w:val="pt-PT"/>
        </w:rPr>
        <w:t>os documentos administrativos previstos (Anexos E a K). A transmissão desses documentos administrativos será feita por correio ou por depósito manual. Além disso, uma versão escaneada será comunicada por e-mail.</w:t>
      </w:r>
    </w:p>
    <w:p w14:paraId="63153FB0"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As notas breves serão apresentadas de acordo com o formulário no Anexo A. Os projetos detalhados serão apresentados usando o modelo no </w:t>
      </w:r>
      <w:hyperlink w:anchor="bookmark1" w:history="1">
        <w:r w:rsidRPr="00061453">
          <w:rPr>
            <w:rStyle w:val="Hyperlink3"/>
            <w:rFonts w:ascii="Garamond" w:hAnsi="Garamond"/>
            <w:lang w:val="pt-PT"/>
          </w:rPr>
          <w:t>Anexo B.</w:t>
        </w:r>
      </w:hyperlink>
      <w:r w:rsidRPr="00061453">
        <w:rPr>
          <w:rStyle w:val="Hyperlink3"/>
          <w:rFonts w:ascii="Garamond" w:hAnsi="Garamond"/>
          <w:lang w:val="pt-PT"/>
        </w:rPr>
        <w:t>Os projetos serão acompanhados por um orçamento detalhado (</w:t>
      </w:r>
      <w:hyperlink w:anchor="bookmark2" w:history="1">
        <w:r w:rsidRPr="00061453">
          <w:rPr>
            <w:rStyle w:val="Hyperlink3"/>
            <w:rFonts w:ascii="Garamond" w:hAnsi="Garamond"/>
            <w:lang w:val="pt-PT"/>
          </w:rPr>
          <w:t>Anexo C</w:t>
        </w:r>
      </w:hyperlink>
      <w:r w:rsidRPr="00061453">
        <w:rPr>
          <w:rStyle w:val="Hyperlink1"/>
          <w:rFonts w:ascii="Garamond" w:hAnsi="Garamond"/>
          <w:lang w:val="pt-PT"/>
        </w:rPr>
        <w:t>) e um quadro lógico (</w:t>
      </w:r>
      <w:hyperlink w:anchor="bookmark3" w:history="1">
        <w:r w:rsidRPr="00061453">
          <w:rPr>
            <w:rStyle w:val="Hyperlink3"/>
            <w:rFonts w:ascii="Garamond" w:hAnsi="Garamond"/>
            <w:lang w:val="pt-PT"/>
          </w:rPr>
          <w:t>Anexo D</w:t>
        </w:r>
      </w:hyperlink>
      <w:r w:rsidRPr="00061453">
        <w:rPr>
          <w:rStyle w:val="Hyperlink1"/>
          <w:rFonts w:ascii="Garamond" w:hAnsi="Garamond"/>
          <w:lang w:val="pt-PT"/>
        </w:rPr>
        <w:t>).</w:t>
      </w:r>
    </w:p>
    <w:p w14:paraId="41392D56" w14:textId="7777777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lang w:val="pt-PT"/>
        </w:rPr>
        <w:t xml:space="preserve">A seleção das propostas de projetos será realizada numa primeira fase através da avaliação das notas breves por um comité de consultores contratados pela ARAA. Uma primeira lista de candidaturas retidas será encaminhada pelo referido Comité à ARAA para validação. Em seguida, com base na lista validada, será realizada uma avaliação das propostas detalhadas pelo Comité de consultores indicados pela ARAA. </w:t>
      </w:r>
    </w:p>
    <w:p w14:paraId="498D1362"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proponentes retidos também serão convidados, se aplicável, a finalizar, num prazo de duas (02) semanas a partir da data de notificação dos resultados da seleção, seu documento de projeto revisado incorporando as observações da ARAA, antes da assinatura dos contratos de subvenção.</w:t>
      </w:r>
    </w:p>
    <w:p w14:paraId="442D79F5" w14:textId="77777777" w:rsidR="00BA626E" w:rsidRPr="00061453" w:rsidRDefault="00747B30">
      <w:pPr>
        <w:pStyle w:val="CorpsA"/>
        <w:spacing w:after="120" w:line="276" w:lineRule="auto"/>
        <w:jc w:val="both"/>
        <w:rPr>
          <w:rStyle w:val="Hyperlink1"/>
          <w:rFonts w:ascii="Garamond" w:hAnsi="Garamond"/>
          <w:lang w:val="pt-PT"/>
        </w:rPr>
      </w:pPr>
      <w:r w:rsidRPr="00061453">
        <w:rPr>
          <w:rStyle w:val="Hyperlink3"/>
          <w:rFonts w:ascii="Garamond" w:hAnsi="Garamond"/>
          <w:lang w:val="pt-PT"/>
        </w:rPr>
        <w:t xml:space="preserve">Os contratos de subvenção serão assinados pela CEDEAO e pelos líderes de projetos. </w:t>
      </w:r>
    </w:p>
    <w:p w14:paraId="1FAC804D" w14:textId="77777777" w:rsidR="00BA626E" w:rsidRPr="00061453" w:rsidRDefault="00747B30">
      <w:pPr>
        <w:pStyle w:val="CorpsA"/>
        <w:spacing w:line="276" w:lineRule="auto"/>
        <w:jc w:val="both"/>
        <w:rPr>
          <w:rFonts w:ascii="Garamond" w:hAnsi="Garamond"/>
          <w:lang w:val="pt-PT"/>
        </w:rPr>
      </w:pPr>
      <w:r w:rsidRPr="00061453">
        <w:rPr>
          <w:rStyle w:val="Aucun"/>
          <w:rFonts w:ascii="Garamond" w:hAnsi="Garamond"/>
          <w:lang w:val="pt-PT"/>
        </w:rPr>
        <w:t>O Dossiê do Convite à Apresentação de Propostas de Projetos (DCAPP) estará disponível nos seguintes sites:</w:t>
      </w:r>
    </w:p>
    <w:p w14:paraId="37C2CAB6" w14:textId="77777777" w:rsidR="00BA626E" w:rsidRPr="00061453" w:rsidRDefault="00747B30">
      <w:pPr>
        <w:pStyle w:val="Paragraphedeliste"/>
        <w:numPr>
          <w:ilvl w:val="0"/>
          <w:numId w:val="5"/>
        </w:numPr>
        <w:spacing w:after="120" w:line="276" w:lineRule="auto"/>
        <w:jc w:val="both"/>
        <w:rPr>
          <w:rFonts w:ascii="Garamond" w:hAnsi="Garamond"/>
          <w:lang w:val="pt-PT"/>
        </w:rPr>
      </w:pPr>
      <w:r w:rsidRPr="00061453">
        <w:rPr>
          <w:rStyle w:val="Hyperlink1"/>
          <w:rFonts w:ascii="Garamond" w:hAnsi="Garamond"/>
          <w:lang w:val="pt-PT"/>
        </w:rPr>
        <w:t xml:space="preserve">Site da CEDEAO: </w:t>
      </w:r>
      <w:hyperlink r:id="rId17" w:history="1">
        <w:r w:rsidRPr="00061453">
          <w:rPr>
            <w:rStyle w:val="Hyperlink4"/>
            <w:rFonts w:ascii="Garamond" w:hAnsi="Garamond"/>
            <w:lang w:val="pt-PT"/>
          </w:rPr>
          <w:t>www.ecowas.int</w:t>
        </w:r>
      </w:hyperlink>
    </w:p>
    <w:p w14:paraId="46E77F8F" w14:textId="77777777" w:rsidR="00BA626E" w:rsidRPr="00061453" w:rsidRDefault="00747B30">
      <w:pPr>
        <w:pStyle w:val="Paragraphedeliste"/>
        <w:numPr>
          <w:ilvl w:val="0"/>
          <w:numId w:val="5"/>
        </w:numPr>
        <w:spacing w:after="120" w:line="276" w:lineRule="auto"/>
        <w:jc w:val="both"/>
        <w:rPr>
          <w:rFonts w:ascii="Garamond" w:hAnsi="Garamond"/>
          <w:lang w:val="pt-PT"/>
        </w:rPr>
      </w:pPr>
      <w:r w:rsidRPr="00061453">
        <w:rPr>
          <w:rStyle w:val="Hyperlink1"/>
          <w:rFonts w:ascii="Garamond" w:hAnsi="Garamond"/>
          <w:lang w:val="pt-PT"/>
        </w:rPr>
        <w:t>Site do CILSS: www.cilss.int</w:t>
      </w:r>
    </w:p>
    <w:p w14:paraId="3A1569D1" w14:textId="77777777" w:rsidR="00BA626E" w:rsidRPr="00061453" w:rsidRDefault="00747B30">
      <w:pPr>
        <w:pStyle w:val="Paragraphedeliste"/>
        <w:numPr>
          <w:ilvl w:val="0"/>
          <w:numId w:val="5"/>
        </w:numPr>
        <w:spacing w:after="120" w:line="276" w:lineRule="auto"/>
        <w:jc w:val="both"/>
        <w:rPr>
          <w:rFonts w:ascii="Garamond" w:hAnsi="Garamond"/>
          <w:lang w:val="pt-PT"/>
        </w:rPr>
      </w:pPr>
      <w:r w:rsidRPr="00061453">
        <w:rPr>
          <w:rStyle w:val="Hyperlink1"/>
          <w:rFonts w:ascii="Garamond" w:hAnsi="Garamond"/>
          <w:lang w:val="pt-PT"/>
        </w:rPr>
        <w:t xml:space="preserve">Site do CSAO/OCDE: </w:t>
      </w:r>
      <w:hyperlink r:id="rId18" w:history="1">
        <w:r w:rsidRPr="00061453">
          <w:rPr>
            <w:rStyle w:val="Hyperlink4"/>
            <w:rFonts w:ascii="Garamond" w:hAnsi="Garamond"/>
            <w:lang w:val="pt-PT"/>
          </w:rPr>
          <w:t>www.food-security.net</w:t>
        </w:r>
      </w:hyperlink>
      <w:r w:rsidRPr="00061453">
        <w:rPr>
          <w:rStyle w:val="Hyperlink1"/>
          <w:rFonts w:ascii="Garamond" w:hAnsi="Garamond"/>
          <w:lang w:val="pt-PT"/>
        </w:rPr>
        <w:t xml:space="preserve"> </w:t>
      </w:r>
    </w:p>
    <w:p w14:paraId="62893ABC" w14:textId="77777777" w:rsidR="00BA626E" w:rsidRPr="00061453" w:rsidRDefault="00747B30">
      <w:pPr>
        <w:pStyle w:val="Paragraphedeliste"/>
        <w:numPr>
          <w:ilvl w:val="0"/>
          <w:numId w:val="5"/>
        </w:numPr>
        <w:spacing w:after="120" w:line="276" w:lineRule="auto"/>
        <w:jc w:val="both"/>
        <w:rPr>
          <w:rFonts w:ascii="Garamond" w:hAnsi="Garamond"/>
          <w:color w:val="0000FF"/>
          <w:lang w:val="pt-PT"/>
        </w:rPr>
      </w:pPr>
      <w:r w:rsidRPr="00061453">
        <w:rPr>
          <w:rStyle w:val="Aucun"/>
          <w:rFonts w:ascii="Garamond" w:hAnsi="Garamond"/>
          <w:lang w:val="pt-PT"/>
        </w:rPr>
        <w:t xml:space="preserve">Site da ARAA: </w:t>
      </w:r>
      <w:hyperlink r:id="rId19" w:history="1">
        <w:r w:rsidRPr="00061453">
          <w:rPr>
            <w:rStyle w:val="Hyperlink5"/>
            <w:rFonts w:ascii="Garamond" w:hAnsi="Garamond"/>
            <w:lang w:val="pt-PT"/>
          </w:rPr>
          <w:t>https://www.araa.org/</w:t>
        </w:r>
      </w:hyperlink>
    </w:p>
    <w:p w14:paraId="459F26E6" w14:textId="77777777" w:rsidR="00BA626E" w:rsidRPr="00061453" w:rsidRDefault="00747B30">
      <w:pPr>
        <w:pStyle w:val="Paragraphedeliste"/>
        <w:numPr>
          <w:ilvl w:val="0"/>
          <w:numId w:val="5"/>
        </w:numPr>
        <w:spacing w:after="120" w:line="276" w:lineRule="auto"/>
        <w:jc w:val="both"/>
        <w:rPr>
          <w:rFonts w:ascii="Garamond" w:hAnsi="Garamond"/>
          <w:color w:val="0000FF"/>
          <w:lang w:val="pt-PT"/>
        </w:rPr>
      </w:pPr>
      <w:r w:rsidRPr="00061453">
        <w:rPr>
          <w:rStyle w:val="Aucun"/>
          <w:rFonts w:ascii="Garamond" w:hAnsi="Garamond"/>
          <w:u w:val="single"/>
          <w:lang w:val="pt-PT"/>
        </w:rPr>
        <w:t xml:space="preserve"> Site da DADR </w:t>
      </w:r>
      <w:r w:rsidRPr="00061453">
        <w:rPr>
          <w:rStyle w:val="Hyperlink5"/>
          <w:rFonts w:ascii="Garamond" w:hAnsi="Garamond"/>
          <w:lang w:val="pt-PT"/>
        </w:rPr>
        <w:t>: https://www.ecowap.ecowas.int</w:t>
      </w:r>
    </w:p>
    <w:p w14:paraId="05A40EEA"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Ministérios responsáveis pela Pecuária dos 16 Estados da África Ocidental e do Sahel e dos Camarões serão convidados a divulgar amplamente a informação sobre este convite à apresentação de propostas de projetos.</w:t>
      </w:r>
    </w:p>
    <w:p w14:paraId="01DCD3D2"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principais componentes do convite à apresentação de propostas também serão divulgados em pelo menos um jornal oficial de cada um dos países-alvo.</w:t>
      </w:r>
    </w:p>
    <w:p w14:paraId="0FB6C43B"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As diretrizes do convite à apresentação de propostas também serão divulgadas por via eletrônica para vários atores envolvidos nas iniciativas locais de desenvolvimento das cadeias de valor do setor do leite local pré-identificadas pela ARAA e pela plataforma regional na África Ocidental, no Sahel e nos Camarões.</w:t>
      </w:r>
    </w:p>
    <w:p w14:paraId="7192D3F7"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 xml:space="preserve">As propostas serão redigidas numa das três (3) línguas de trabalho da CEDEAO, o francês, inglês ou português. A publicação do convite à apresentação de propostas de projetos será feita nesses três (3) idiomas. </w:t>
      </w:r>
    </w:p>
    <w:p w14:paraId="28DA94FB" w14:textId="1055D05B" w:rsidR="00BA626E" w:rsidRPr="000076BF" w:rsidRDefault="00747B30">
      <w:pPr>
        <w:pStyle w:val="CorpsA"/>
        <w:spacing w:after="120" w:line="276" w:lineRule="auto"/>
        <w:jc w:val="both"/>
        <w:rPr>
          <w:rStyle w:val="Aucun"/>
          <w:rFonts w:ascii="Garamond" w:hAnsi="Garamond"/>
          <w:lang w:val="pt-PT"/>
        </w:rPr>
      </w:pPr>
      <w:r w:rsidRPr="00061453">
        <w:rPr>
          <w:rStyle w:val="Aucun"/>
          <w:rFonts w:ascii="Garamond" w:hAnsi="Garamond"/>
          <w:b/>
          <w:lang w:val="pt-PT"/>
        </w:rPr>
        <w:t xml:space="preserve">A nota breve e o documento detalhado </w:t>
      </w:r>
      <w:r w:rsidRPr="00061453">
        <w:rPr>
          <w:rStyle w:val="Hyperlink3"/>
          <w:rFonts w:ascii="Garamond" w:hAnsi="Garamond"/>
          <w:lang w:val="pt-PT"/>
        </w:rPr>
        <w:t xml:space="preserve">do projeto devem ser enviados por meio de uma plataforma de envio on-line seguindo o link </w:t>
      </w:r>
      <w:r w:rsidR="000076BF" w:rsidRPr="000076BF">
        <w:rPr>
          <w:rStyle w:val="Hyperlink3"/>
          <w:b/>
          <w:sz w:val="28"/>
          <w:lang w:val="pt-PT"/>
        </w:rPr>
        <w:t>https://</w:t>
      </w:r>
      <w:r w:rsidR="001431A6">
        <w:rPr>
          <w:rStyle w:val="Hyperlink3"/>
          <w:rFonts w:ascii="Garamond" w:hAnsi="Garamond"/>
          <w:b/>
          <w:sz w:val="28"/>
          <w:lang w:val="pt-PT"/>
        </w:rPr>
        <w:t>a</w:t>
      </w:r>
      <w:r w:rsidRPr="00061453">
        <w:rPr>
          <w:rStyle w:val="Hyperlink3"/>
          <w:rFonts w:ascii="Garamond" w:hAnsi="Garamond"/>
          <w:b/>
          <w:sz w:val="28"/>
          <w:lang w:val="pt-PT"/>
        </w:rPr>
        <w:t>ppels.araa.org</w:t>
      </w:r>
      <w:r w:rsidRPr="00061453">
        <w:rPr>
          <w:rStyle w:val="Hyperlink1"/>
          <w:rFonts w:ascii="Garamond" w:hAnsi="Garamond"/>
          <w:b/>
          <w:color w:val="auto"/>
          <w:sz w:val="28"/>
          <w:lang w:val="pt-PT"/>
        </w:rPr>
        <w:t>.</w:t>
      </w:r>
      <w:r w:rsidRPr="00061453">
        <w:rPr>
          <w:rStyle w:val="Hyperlink1"/>
          <w:rFonts w:ascii="Garamond" w:hAnsi="Garamond"/>
          <w:color w:val="auto"/>
          <w:lang w:val="pt-PT"/>
        </w:rPr>
        <w:t xml:space="preserve">  </w:t>
      </w:r>
    </w:p>
    <w:p w14:paraId="64922A63" w14:textId="34D290B8" w:rsidR="00BA626E" w:rsidRPr="00061453" w:rsidRDefault="00747B30">
      <w:pPr>
        <w:pStyle w:val="CorpsA"/>
        <w:spacing w:after="120" w:line="276" w:lineRule="auto"/>
        <w:jc w:val="both"/>
        <w:rPr>
          <w:rFonts w:ascii="Garamond" w:hAnsi="Garamond"/>
          <w:sz w:val="24"/>
          <w:lang w:val="pt-PT"/>
        </w:rPr>
      </w:pPr>
      <w:r w:rsidRPr="00061453">
        <w:rPr>
          <w:rStyle w:val="Hyperlink3"/>
          <w:rFonts w:ascii="Garamond" w:hAnsi="Garamond"/>
          <w:lang w:val="pt-PT"/>
        </w:rPr>
        <w:t xml:space="preserve">Os proponentes são instados a respeitar escrupulosamente as indicações dadas na plataforma. O prazo para apresentação de notas breves e projetos detalhados é </w:t>
      </w:r>
      <w:r w:rsidR="0046006A" w:rsidRPr="000076BF">
        <w:rPr>
          <w:rFonts w:ascii="Garamond" w:hAnsi="Garamond"/>
          <w:lang w:val="pt-PT"/>
        </w:rPr>
        <w:t>10/11/2025 (DD/MM/AAAA) às 23:59’59’’ GMT</w:t>
      </w:r>
      <w:r w:rsidRPr="00061453">
        <w:rPr>
          <w:rStyle w:val="Hyperlink3"/>
          <w:rFonts w:ascii="Garamond" w:hAnsi="Garamond"/>
          <w:lang w:val="pt-PT"/>
        </w:rPr>
        <w:t>. Qualquer envio após esta data não será elegível</w:t>
      </w:r>
      <w:r w:rsidRPr="00061453">
        <w:rPr>
          <w:rStyle w:val="Hyperlink3"/>
          <w:rFonts w:ascii="Garamond" w:hAnsi="Garamond"/>
          <w:sz w:val="24"/>
          <w:lang w:val="pt-PT"/>
        </w:rPr>
        <w:t>.</w:t>
      </w:r>
    </w:p>
    <w:p w14:paraId="6FADD75E" w14:textId="77777777" w:rsidR="00BA626E" w:rsidRPr="00061453" w:rsidRDefault="00747B30">
      <w:pPr>
        <w:pStyle w:val="CorpsA"/>
        <w:spacing w:after="120" w:line="276" w:lineRule="auto"/>
        <w:jc w:val="both"/>
        <w:rPr>
          <w:rStyle w:val="Aucun"/>
          <w:rFonts w:ascii="Garamond" w:hAnsi="Garamond"/>
          <w:b/>
          <w:sz w:val="24"/>
          <w:lang w:val="pt-PT"/>
        </w:rPr>
      </w:pPr>
      <w:r w:rsidRPr="00061453">
        <w:rPr>
          <w:rStyle w:val="Aucun"/>
          <w:rFonts w:ascii="Garamond" w:hAnsi="Garamond"/>
          <w:b/>
          <w:sz w:val="24"/>
          <w:lang w:val="pt-PT"/>
        </w:rPr>
        <w:t xml:space="preserve">Qualquer envio de projeto através de qualquer canal que não seja a plataforma será automaticamente rejeitado. </w:t>
      </w:r>
    </w:p>
    <w:p w14:paraId="7B2C15EC" w14:textId="77777777" w:rsidR="00BA626E" w:rsidRPr="00061453" w:rsidRDefault="00747B30">
      <w:pPr>
        <w:pStyle w:val="CorpsA"/>
        <w:spacing w:after="120" w:line="276" w:lineRule="auto"/>
        <w:jc w:val="both"/>
        <w:rPr>
          <w:rFonts w:ascii="Garamond" w:hAnsi="Garamond"/>
          <w:sz w:val="24"/>
          <w:lang w:val="pt-PT"/>
        </w:rPr>
      </w:pPr>
      <w:r w:rsidRPr="00061453">
        <w:rPr>
          <w:rStyle w:val="Aucun"/>
          <w:rFonts w:ascii="Garamond" w:hAnsi="Garamond"/>
          <w:b/>
          <w:sz w:val="24"/>
          <w:u w:val="single"/>
          <w:lang w:val="pt-PT"/>
        </w:rPr>
        <w:lastRenderedPageBreak/>
        <w:t>Perguntas frequentes (PF)</w:t>
      </w:r>
      <w:r w:rsidRPr="00061453">
        <w:rPr>
          <w:rStyle w:val="Aucun"/>
          <w:rFonts w:ascii="Garamond" w:hAnsi="Garamond"/>
          <w:sz w:val="24"/>
          <w:u w:val="single"/>
          <w:lang w:val="pt-PT"/>
        </w:rPr>
        <w:t xml:space="preserve"> :</w:t>
      </w:r>
      <w:r w:rsidRPr="00061453">
        <w:rPr>
          <w:rStyle w:val="Hyperlink1"/>
          <w:rFonts w:ascii="Garamond" w:hAnsi="Garamond"/>
          <w:sz w:val="24"/>
          <w:lang w:val="pt-PT"/>
        </w:rPr>
        <w:t xml:space="preserve"> A ARAA realiza perguntas frequentes (PF) para todos os licitantes que buscam uma melhor compreensão do processo de convite à apresentação de propostas e das diretrizes.</w:t>
      </w:r>
    </w:p>
    <w:p w14:paraId="65520AC6" w14:textId="77777777" w:rsidR="00BA626E" w:rsidRPr="00061453" w:rsidRDefault="00747B30">
      <w:pPr>
        <w:pStyle w:val="CorpsA"/>
        <w:spacing w:after="120" w:line="276" w:lineRule="auto"/>
        <w:jc w:val="both"/>
        <w:rPr>
          <w:rFonts w:ascii="Garamond" w:hAnsi="Garamond"/>
          <w:sz w:val="24"/>
          <w:lang w:val="pt-PT"/>
        </w:rPr>
      </w:pPr>
      <w:r w:rsidRPr="00061453">
        <w:rPr>
          <w:rStyle w:val="Hyperlink3"/>
          <w:rFonts w:ascii="Garamond" w:hAnsi="Garamond"/>
          <w:sz w:val="24"/>
          <w:lang w:val="pt-PT"/>
        </w:rPr>
        <w:t xml:space="preserve">Além disso, os pedidos de informação podem ser enviados através das PF da plataforma até </w:t>
      </w:r>
      <w:r w:rsidRPr="00061453">
        <w:rPr>
          <w:rStyle w:val="Aucun"/>
          <w:rFonts w:ascii="Garamond" w:hAnsi="Garamond"/>
          <w:b/>
          <w:sz w:val="24"/>
          <w:lang w:val="pt-PT"/>
        </w:rPr>
        <w:t>15 dias antes da data de encerramento doconvite à apresentação de propostas</w:t>
      </w:r>
      <w:r w:rsidRPr="00061453">
        <w:rPr>
          <w:rStyle w:val="Aucun"/>
          <w:rFonts w:ascii="Garamond" w:hAnsi="Garamond"/>
          <w:sz w:val="24"/>
          <w:lang w:val="pt-PT"/>
        </w:rPr>
        <w:t xml:space="preserve">. Após esse período, as novas perguntas feitas não serão mais processadas. </w:t>
      </w:r>
    </w:p>
    <w:p w14:paraId="419C2026" w14:textId="2F085008" w:rsidR="00BA626E" w:rsidRPr="00061453" w:rsidRDefault="00747B30">
      <w:pPr>
        <w:pStyle w:val="CorpsA"/>
        <w:spacing w:before="120" w:line="276" w:lineRule="auto"/>
        <w:jc w:val="both"/>
        <w:rPr>
          <w:rFonts w:ascii="Garamond" w:hAnsi="Garamond"/>
          <w:sz w:val="24"/>
          <w:lang w:val="pt-PT"/>
        </w:rPr>
      </w:pPr>
      <w:r w:rsidRPr="00061453">
        <w:rPr>
          <w:rStyle w:val="Hyperlink3"/>
          <w:rFonts w:ascii="Garamond" w:hAnsi="Garamond"/>
          <w:sz w:val="24"/>
          <w:lang w:val="pt-PT"/>
        </w:rPr>
        <w:t xml:space="preserve">Todas as respostas às perguntas feitas pelos proponentes e as respostas fornecidas pela ARAA estarão disponíveis durante </w:t>
      </w:r>
      <w:r w:rsidRPr="00061453">
        <w:rPr>
          <w:rStyle w:val="Aucun"/>
          <w:rFonts w:ascii="Garamond" w:hAnsi="Garamond"/>
          <w:b/>
          <w:sz w:val="24"/>
          <w:lang w:val="pt-PT"/>
        </w:rPr>
        <w:t xml:space="preserve">08 dias antes da data de encerramento doconvite à apresentação de propostas de projetos </w:t>
      </w:r>
      <w:r w:rsidRPr="00061453">
        <w:rPr>
          <w:rStyle w:val="Hyperlink3"/>
          <w:rFonts w:ascii="Garamond" w:hAnsi="Garamond"/>
          <w:sz w:val="24"/>
          <w:lang w:val="pt-PT"/>
        </w:rPr>
        <w:t>nas Perguntas frequentes da plataforma. Este site será atualizado regularmente e os licitantes são incentivados a visitá-lo</w:t>
      </w:r>
    </w:p>
    <w:p w14:paraId="6AF703EA" w14:textId="77777777" w:rsidR="00BA626E" w:rsidRDefault="00747B30">
      <w:pPr>
        <w:pStyle w:val="Titre1"/>
        <w:rPr>
          <w:rStyle w:val="Aucun"/>
          <w:sz w:val="28"/>
        </w:rPr>
      </w:pPr>
      <w:bookmarkStart w:id="3" w:name="_Toc206884123"/>
      <w:r>
        <w:rPr>
          <w:rStyle w:val="Aucun"/>
          <w:sz w:val="28"/>
        </w:rPr>
        <w:t>Seção 1: Instruções aos proponentes</w:t>
      </w:r>
      <w:bookmarkEnd w:id="3"/>
    </w:p>
    <w:p w14:paraId="215E1B2D" w14:textId="77777777" w:rsidR="00BA626E" w:rsidRDefault="00747B30">
      <w:pPr>
        <w:pStyle w:val="Titre2"/>
      </w:pPr>
      <w:bookmarkStart w:id="4" w:name="_Toc"/>
      <w:bookmarkStart w:id="5" w:name="_Toc206884124"/>
      <w:r>
        <w:rPr>
          <w:rStyle w:val="Hyperlink3"/>
        </w:rPr>
        <w:t>Condições gerais</w:t>
      </w:r>
      <w:bookmarkEnd w:id="4"/>
      <w:bookmarkEnd w:id="5"/>
    </w:p>
    <w:p w14:paraId="324547DE" w14:textId="4F0AA233" w:rsidR="00BA626E" w:rsidRDefault="00747B30">
      <w:pPr>
        <w:pStyle w:val="Titre3"/>
        <w:rPr>
          <w:rStyle w:val="Aucun"/>
        </w:rPr>
      </w:pPr>
      <w:bookmarkStart w:id="6" w:name="_Toc1"/>
      <w:bookmarkStart w:id="7" w:name="_Toc206884125"/>
      <w:r>
        <w:rPr>
          <w:rStyle w:val="Aucun"/>
        </w:rPr>
        <w:t>Cláusulas gerais</w:t>
      </w:r>
      <w:bookmarkEnd w:id="6"/>
      <w:bookmarkEnd w:id="7"/>
      <w:r>
        <w:rPr>
          <w:rStyle w:val="Aucun"/>
        </w:rPr>
        <w:t xml:space="preserve"> </w:t>
      </w:r>
    </w:p>
    <w:p w14:paraId="26E2E42B" w14:textId="15430472" w:rsidR="00BA626E" w:rsidRPr="00061453" w:rsidRDefault="00747B30">
      <w:pPr>
        <w:pStyle w:val="CorpsA"/>
        <w:spacing w:after="120" w:line="276" w:lineRule="auto"/>
        <w:jc w:val="both"/>
        <w:rPr>
          <w:rFonts w:ascii="Garamond" w:hAnsi="Garamond"/>
          <w:lang w:val="pt-PT"/>
        </w:rPr>
      </w:pPr>
      <w:r w:rsidRPr="00061453">
        <w:rPr>
          <w:rStyle w:val="Hyperlink1"/>
          <w:rFonts w:ascii="Garamond" w:hAnsi="Garamond"/>
          <w:lang w:val="pt-PT"/>
        </w:rPr>
        <w:t>O convite à apresentação de propostas (CAP) visa financiar iniciativas lideradas por operadores-alvo do setor lácteo local com foco em sinais de qualidade voltados para a promoção do consumo local de leite. O estatuto dos operadores em questão é especificado na seção "Condições especiais".</w:t>
      </w:r>
    </w:p>
    <w:p w14:paraId="69581B43" w14:textId="42C0775C" w:rsidR="00BA626E" w:rsidRPr="00061453" w:rsidRDefault="00747B30">
      <w:pPr>
        <w:pStyle w:val="CorpsA"/>
        <w:spacing w:line="276" w:lineRule="auto"/>
        <w:jc w:val="both"/>
        <w:rPr>
          <w:rFonts w:ascii="Garamond" w:hAnsi="Garamond"/>
          <w:lang w:val="pt-PT"/>
        </w:rPr>
      </w:pPr>
      <w:r w:rsidRPr="00061453">
        <w:rPr>
          <w:rStyle w:val="Hyperlink3"/>
          <w:rFonts w:ascii="Garamond" w:hAnsi="Garamond"/>
          <w:lang w:val="pt-PT"/>
        </w:rPr>
        <w:t xml:space="preserve">Os proponentes (operadores ou consórcio de operadores) devem: </w:t>
      </w:r>
    </w:p>
    <w:p w14:paraId="741ACAC7" w14:textId="72C6DFFA" w:rsidR="00BA626E" w:rsidRPr="00061453" w:rsidRDefault="00747B30">
      <w:pPr>
        <w:pStyle w:val="Paragraphedeliste"/>
        <w:numPr>
          <w:ilvl w:val="0"/>
          <w:numId w:val="80"/>
        </w:numPr>
        <w:spacing w:after="120" w:line="276" w:lineRule="auto"/>
        <w:jc w:val="both"/>
        <w:rPr>
          <w:rStyle w:val="Hyperlink3"/>
          <w:rFonts w:ascii="Garamond" w:hAnsi="Garamond"/>
          <w:lang w:val="pt-PT"/>
          <w14:textOutline w14:w="12700" w14:cap="flat" w14:cmpd="sng" w14:algn="ctr">
            <w14:noFill/>
            <w14:prstDash w14:val="solid"/>
            <w14:miter w14:lim="400000"/>
          </w14:textOutline>
        </w:rPr>
      </w:pPr>
      <w:r w:rsidRPr="00061453">
        <w:rPr>
          <w:rStyle w:val="Hyperlink3"/>
          <w:rFonts w:ascii="Garamond" w:hAnsi="Garamond"/>
          <w:lang w:val="pt-PT"/>
          <w14:textOutline w14:w="12700" w14:cap="flat" w14:cmpd="sng" w14:algn="ctr">
            <w14:noFill/>
            <w14:prstDash w14:val="solid"/>
            <w14:miter w14:lim="400000"/>
          </w14:textOutline>
        </w:rPr>
        <w:t xml:space="preserve">Ter experiência comprovada na implementação de projetos de desenvolvimento ao nível dos diferentes elos do setor lácteo local, especificamente em matéria de coleta e promoção de sinais de qualidade; </w:t>
      </w:r>
    </w:p>
    <w:p w14:paraId="133DCC0B" w14:textId="18051B3A" w:rsidR="00BA626E" w:rsidRPr="00061453" w:rsidRDefault="00747B30">
      <w:pPr>
        <w:pStyle w:val="Paragraphedeliste"/>
        <w:numPr>
          <w:ilvl w:val="0"/>
          <w:numId w:val="80"/>
        </w:numPr>
        <w:spacing w:after="120" w:line="276" w:lineRule="auto"/>
        <w:jc w:val="both"/>
        <w:rPr>
          <w:rStyle w:val="Hyperlink3"/>
          <w:rFonts w:ascii="Garamond" w:hAnsi="Garamond"/>
          <w:lang w:val="pt-PT"/>
          <w14:textOutline w14:w="12700" w14:cap="flat" w14:cmpd="sng" w14:algn="ctr">
            <w14:noFill/>
            <w14:prstDash w14:val="solid"/>
            <w14:miter w14:lim="400000"/>
          </w14:textOutline>
        </w:rPr>
      </w:pPr>
      <w:r w:rsidRPr="00061453">
        <w:rPr>
          <w:rStyle w:val="Hyperlink3"/>
          <w:rFonts w:ascii="Garamond" w:hAnsi="Garamond"/>
          <w:lang w:val="pt-PT"/>
          <w14:textOutline w14:w="12700" w14:cap="flat" w14:cmpd="sng" w14:algn="ctr">
            <w14:noFill/>
            <w14:prstDash w14:val="solid"/>
            <w14:miter w14:lim="400000"/>
          </w14:textOutline>
        </w:rPr>
        <w:t>Justificar a capacidade de implementação de projetos de âmbito financeiro selecionados pelo CAP;</w:t>
      </w:r>
    </w:p>
    <w:p w14:paraId="03E862B2" w14:textId="77777777" w:rsidR="00BA626E" w:rsidRPr="00061453" w:rsidRDefault="00747B30">
      <w:pPr>
        <w:pStyle w:val="Paragraphedeliste"/>
        <w:numPr>
          <w:ilvl w:val="0"/>
          <w:numId w:val="80"/>
        </w:numPr>
        <w:spacing w:after="120" w:line="276" w:lineRule="auto"/>
        <w:jc w:val="both"/>
        <w:rPr>
          <w:rStyle w:val="Hyperlink3"/>
          <w:rFonts w:ascii="Garamond" w:hAnsi="Garamond"/>
          <w:lang w:val="pt-PT"/>
          <w14:textOutline w14:w="12700" w14:cap="flat" w14:cmpd="sng" w14:algn="ctr">
            <w14:noFill/>
            <w14:prstDash w14:val="solid"/>
            <w14:miter w14:lim="400000"/>
          </w14:textOutline>
        </w:rPr>
      </w:pPr>
      <w:r w:rsidRPr="00061453">
        <w:rPr>
          <w:rStyle w:val="Hyperlink3"/>
          <w:rFonts w:ascii="Garamond" w:hAnsi="Garamond"/>
          <w:lang w:val="pt-PT"/>
          <w14:textOutline w14:w="12700" w14:cap="flat" w14:cmpd="sng" w14:algn="ctr">
            <w14:noFill/>
            <w14:prstDash w14:val="solid"/>
            <w14:miter w14:lim="400000"/>
          </w14:textOutline>
        </w:rPr>
        <w:t>Demonstrar capacidade de aumentar i) o volume de leite coletado em seu território ou ii) a distribuição de produtos lácteos feitos a partir de leite local;</w:t>
      </w:r>
    </w:p>
    <w:p w14:paraId="652081B7" w14:textId="19C6198D" w:rsidR="00BA626E" w:rsidRPr="00061453" w:rsidRDefault="00747B30">
      <w:pPr>
        <w:pStyle w:val="Paragraphedeliste"/>
        <w:numPr>
          <w:ilvl w:val="0"/>
          <w:numId w:val="80"/>
        </w:numPr>
        <w:spacing w:after="120" w:line="276" w:lineRule="auto"/>
        <w:jc w:val="both"/>
        <w:rPr>
          <w:rStyle w:val="Hyperlink3"/>
          <w:rFonts w:ascii="Garamond" w:hAnsi="Garamond"/>
          <w:lang w:val="pt-PT"/>
          <w14:textOutline w14:w="12700" w14:cap="flat" w14:cmpd="sng" w14:algn="ctr">
            <w14:noFill/>
            <w14:prstDash w14:val="solid"/>
            <w14:miter w14:lim="400000"/>
          </w14:textOutline>
        </w:rPr>
      </w:pPr>
      <w:r w:rsidRPr="00061453">
        <w:rPr>
          <w:rStyle w:val="Hyperlink3"/>
          <w:rFonts w:ascii="Garamond" w:hAnsi="Garamond"/>
          <w:lang w:val="pt-PT"/>
          <w14:textOutline w14:w="12700" w14:cap="flat" w14:cmpd="sng" w14:algn="ctr">
            <w14:noFill/>
            <w14:prstDash w14:val="solid"/>
            <w14:miter w14:lim="400000"/>
          </w14:textOutline>
        </w:rPr>
        <w:t xml:space="preserve">Justificar uma capacidade anual de coleta de leite local de pelo menos </w:t>
      </w:r>
      <w:r w:rsidR="00F10072">
        <w:rPr>
          <w:rStyle w:val="Hyperlink3"/>
          <w:rFonts w:ascii="Garamond" w:hAnsi="Garamond"/>
          <w:lang w:val="pt-PT"/>
          <w14:textOutline w14:w="12700" w14:cap="flat" w14:cmpd="sng" w14:algn="ctr">
            <w14:noFill/>
            <w14:prstDash w14:val="solid"/>
            <w14:miter w14:lim="400000"/>
          </w14:textOutline>
        </w:rPr>
        <w:t>4</w:t>
      </w:r>
      <w:r w:rsidRPr="00061453">
        <w:rPr>
          <w:rStyle w:val="Hyperlink3"/>
          <w:rFonts w:ascii="Garamond" w:hAnsi="Garamond"/>
          <w:lang w:val="pt-PT"/>
          <w14:textOutline w14:w="12700" w14:cap="flat" w14:cmpd="sng" w14:algn="ctr">
            <w14:noFill/>
            <w14:prstDash w14:val="solid"/>
            <w14:miter w14:lim="400000"/>
          </w14:textOutline>
        </w:rPr>
        <w:t>00 (</w:t>
      </w:r>
      <w:r w:rsidR="00F10072" w:rsidRPr="00F10072">
        <w:rPr>
          <w:rFonts w:ascii="Garamond" w:hAnsi="Garamond"/>
          <w:b/>
          <w:bCs/>
          <w:lang w:val="pt-PT"/>
          <w14:textOutline w14:w="12700" w14:cap="flat" w14:cmpd="sng" w14:algn="ctr">
            <w14:noFill/>
            <w14:prstDash w14:val="solid"/>
            <w14:miter w14:lim="400000"/>
          </w14:textOutline>
        </w:rPr>
        <w:t>quatrocentos</w:t>
      </w:r>
      <w:r w:rsidRPr="00061453">
        <w:rPr>
          <w:rStyle w:val="Hyperlink3"/>
          <w:rFonts w:ascii="Garamond" w:hAnsi="Garamond"/>
          <w:lang w:val="pt-PT"/>
          <w14:textOutline w14:w="12700" w14:cap="flat" w14:cmpd="sng" w14:algn="ctr">
            <w14:noFill/>
            <w14:prstDash w14:val="solid"/>
            <w14:miter w14:lim="400000"/>
          </w14:textOutline>
        </w:rPr>
        <w:t>s) litros por dia, ou cerca de 1</w:t>
      </w:r>
      <w:r w:rsidR="005579E4">
        <w:rPr>
          <w:rStyle w:val="Hyperlink3"/>
          <w:rFonts w:ascii="Garamond" w:hAnsi="Garamond"/>
          <w:lang w:val="pt-PT"/>
          <w14:textOutline w14:w="12700" w14:cap="flat" w14:cmpd="sng" w14:algn="ctr">
            <w14:noFill/>
            <w14:prstDash w14:val="solid"/>
            <w14:miter w14:lim="400000"/>
          </w14:textOutline>
        </w:rPr>
        <w:t>40</w:t>
      </w:r>
      <w:r w:rsidRPr="00061453">
        <w:rPr>
          <w:rStyle w:val="Hyperlink3"/>
          <w:rFonts w:ascii="Garamond" w:hAnsi="Garamond"/>
          <w:lang w:val="pt-PT"/>
          <w14:textOutline w14:w="12700" w14:cap="flat" w14:cmpd="sng" w14:algn="ctr">
            <w14:noFill/>
            <w14:prstDash w14:val="solid"/>
            <w14:miter w14:lim="400000"/>
          </w14:textOutline>
        </w:rPr>
        <w:t xml:space="preserve">.000 litros por ano. ; </w:t>
      </w:r>
    </w:p>
    <w:p w14:paraId="06B2B054" w14:textId="4B3DC324" w:rsidR="00BA626E" w:rsidRPr="00061453" w:rsidRDefault="00747B30">
      <w:pPr>
        <w:pStyle w:val="Paragraphedeliste"/>
        <w:numPr>
          <w:ilvl w:val="0"/>
          <w:numId w:val="80"/>
        </w:numPr>
        <w:spacing w:after="120" w:line="276" w:lineRule="auto"/>
        <w:jc w:val="both"/>
        <w:rPr>
          <w:rStyle w:val="Hyperlink3"/>
          <w:rFonts w:ascii="Garamond" w:hAnsi="Garamond"/>
          <w:lang w:val="pt-PT"/>
          <w14:textOutline w14:w="12700" w14:cap="flat" w14:cmpd="sng" w14:algn="ctr">
            <w14:noFill/>
            <w14:prstDash w14:val="solid"/>
            <w14:miter w14:lim="400000"/>
          </w14:textOutline>
        </w:rPr>
      </w:pPr>
      <w:r w:rsidRPr="00061453">
        <w:rPr>
          <w:rStyle w:val="Hyperlink3"/>
          <w:rFonts w:ascii="Garamond" w:hAnsi="Garamond"/>
          <w:lang w:val="pt-PT"/>
          <w14:textOutline w14:w="12700" w14:cap="flat" w14:cmpd="sng" w14:algn="ctr">
            <w14:noFill/>
            <w14:prstDash w14:val="solid"/>
            <w14:miter w14:lim="400000"/>
          </w14:textOutline>
        </w:rPr>
        <w:t xml:space="preserve">Demonstrar capacidade e competência na promoção dos sinais de qualidade dos produtos lácteos, </w:t>
      </w:r>
    </w:p>
    <w:p w14:paraId="7B0A7D9F" w14:textId="24BBE504" w:rsidR="00BA626E" w:rsidRPr="00061453" w:rsidRDefault="00747B30">
      <w:pPr>
        <w:pStyle w:val="Paragraphedeliste"/>
        <w:numPr>
          <w:ilvl w:val="0"/>
          <w:numId w:val="80"/>
        </w:numPr>
        <w:spacing w:after="120" w:line="276" w:lineRule="auto"/>
        <w:jc w:val="both"/>
        <w:rPr>
          <w:rStyle w:val="Hyperlink3"/>
          <w:rFonts w:ascii="Garamond" w:hAnsi="Garamond"/>
          <w:lang w:val="pt-PT"/>
          <w14:textOutline w14:w="12700" w14:cap="flat" w14:cmpd="sng" w14:algn="ctr">
            <w14:noFill/>
            <w14:prstDash w14:val="solid"/>
            <w14:miter w14:lim="400000"/>
          </w14:textOutline>
        </w:rPr>
      </w:pPr>
      <w:r w:rsidRPr="00061453">
        <w:rPr>
          <w:rStyle w:val="Hyperlink3"/>
          <w:rFonts w:ascii="Garamond" w:hAnsi="Garamond"/>
          <w:lang w:val="pt-PT"/>
          <w14:textOutline w14:w="12700" w14:cap="flat" w14:cmpd="sng" w14:algn="ctr">
            <w14:noFill/>
            <w14:prstDash w14:val="solid"/>
            <w14:miter w14:lim="400000"/>
          </w14:textOutline>
        </w:rPr>
        <w:t>Demonstrar capacidade de criar empregos diretos e indiretos para jovens (18 a 35 anos) com perspectiva de gênero.</w:t>
      </w:r>
    </w:p>
    <w:p w14:paraId="5C823B3D" w14:textId="3F7B42A8" w:rsidR="00BA626E" w:rsidRPr="00061453" w:rsidRDefault="00747B30">
      <w:pPr>
        <w:pStyle w:val="Paragraphedeliste"/>
        <w:numPr>
          <w:ilvl w:val="0"/>
          <w:numId w:val="80"/>
        </w:numPr>
        <w:spacing w:after="120" w:line="276" w:lineRule="auto"/>
        <w:jc w:val="both"/>
        <w:rPr>
          <w:rStyle w:val="Hyperlink3"/>
          <w:rFonts w:ascii="Garamond" w:hAnsi="Garamond"/>
          <w:lang w:val="pt-PT"/>
          <w14:textOutline w14:w="12700" w14:cap="flat" w14:cmpd="sng" w14:algn="ctr">
            <w14:noFill/>
            <w14:prstDash w14:val="solid"/>
            <w14:miter w14:lim="400000"/>
          </w14:textOutline>
        </w:rPr>
      </w:pPr>
      <w:r w:rsidRPr="00061453">
        <w:rPr>
          <w:rStyle w:val="Hyperlink3"/>
          <w:rFonts w:ascii="Garamond" w:hAnsi="Garamond"/>
          <w:lang w:val="pt-PT"/>
          <w14:textOutline w14:w="12700" w14:cap="flat" w14:cmpd="sng" w14:algn="ctr">
            <w14:noFill/>
            <w14:prstDash w14:val="solid"/>
            <w14:miter w14:lim="400000"/>
          </w14:textOutline>
        </w:rPr>
        <w:t>Ter experiência comprovada em gestão de projetos em parceria com outros atores locais em iniciativas similares (serviços técnicos estatais, setor privado);</w:t>
      </w:r>
    </w:p>
    <w:p w14:paraId="0B278461" w14:textId="76B8F3D4" w:rsidR="00BA626E" w:rsidRPr="00061453" w:rsidRDefault="00747B30">
      <w:pPr>
        <w:pStyle w:val="Paragraphedeliste"/>
        <w:numPr>
          <w:ilvl w:val="0"/>
          <w:numId w:val="80"/>
        </w:numPr>
        <w:spacing w:after="120" w:line="276" w:lineRule="auto"/>
        <w:jc w:val="both"/>
        <w:rPr>
          <w:rStyle w:val="Hyperlink3"/>
          <w:rFonts w:ascii="Garamond" w:hAnsi="Garamond"/>
          <w:lang w:val="pt-PT"/>
          <w14:textOutline w14:w="12700" w14:cap="flat" w14:cmpd="sng" w14:algn="ctr">
            <w14:noFill/>
            <w14:prstDash w14:val="solid"/>
            <w14:miter w14:lim="400000"/>
          </w14:textOutline>
        </w:rPr>
      </w:pPr>
      <w:r w:rsidRPr="00061453">
        <w:rPr>
          <w:rStyle w:val="Hyperlink3"/>
          <w:rFonts w:ascii="Garamond" w:hAnsi="Garamond"/>
          <w:lang w:val="pt-PT"/>
          <w14:textOutline w14:w="12700" w14:cap="flat" w14:cmpd="sng" w14:algn="ctr">
            <w14:noFill/>
            <w14:prstDash w14:val="solid"/>
            <w14:miter w14:lim="400000"/>
          </w14:textOutline>
        </w:rPr>
        <w:t xml:space="preserve">Justificar experiência comprovada de colaboração /contratação com pastores, laticínios e/ou distribuidores. </w:t>
      </w:r>
    </w:p>
    <w:p w14:paraId="060E4253" w14:textId="306F1330"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tipos de atores convidados a concorrer estão especificados na seção "Condições especiais".</w:t>
      </w:r>
    </w:p>
    <w:p w14:paraId="6C132FC2"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 alvo das ações propostas está especificado na seção “Condições especiais”.</w:t>
      </w:r>
    </w:p>
    <w:p w14:paraId="371C1BDD" w14:textId="77777777" w:rsidR="00BA626E" w:rsidRDefault="00747B30">
      <w:pPr>
        <w:pStyle w:val="Titre3"/>
      </w:pPr>
      <w:bookmarkStart w:id="8" w:name="_Toc206884126"/>
      <w:bookmarkStart w:id="9" w:name="_Toc2"/>
      <w:r>
        <w:rPr>
          <w:rStyle w:val="Aucun"/>
        </w:rPr>
        <w:t>Modo operacional</w:t>
      </w:r>
      <w:bookmarkEnd w:id="8"/>
      <w:r>
        <w:rPr>
          <w:rStyle w:val="Aucun"/>
        </w:rPr>
        <w:t xml:space="preserve"> </w:t>
      </w:r>
      <w:bookmarkEnd w:id="9"/>
    </w:p>
    <w:p w14:paraId="4C65C6D3" w14:textId="14E61B5D"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lang w:val="pt-PT"/>
        </w:rPr>
        <w:t xml:space="preserve">A CEDEAO cofinancia a implementação de projetos concebidos e definidos por atores que mobilizam funções e competências complementares, por um período especificado na seção "Condições Especiais". </w:t>
      </w:r>
    </w:p>
    <w:p w14:paraId="778968D0"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lastRenderedPageBreak/>
        <w:t xml:space="preserve">As organizações profissionais que apresentam uma proposta terão de trabalhar em parceria com outras organizações nacionais ou locais, com vista a cumprir o requisito de ancoragem local de projetos e com vista a permitir a capacitação local. </w:t>
      </w:r>
    </w:p>
    <w:p w14:paraId="6D86DD6F"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Os projetos terão necessariamente de ser concebidos, definidos e implementados em colaboração com as instituições públicas locais competentes e os seus parceiros. </w:t>
      </w:r>
    </w:p>
    <w:p w14:paraId="69E9DE7D" w14:textId="6E04054C"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 quota máxima de subvenção pela CEDEAO do orçamento total dos projetos é especificada na seção "Condições Especiais" do convite à apresentação de propostas de projetos, bem como os documentos que devem constar do processo administrativo como garantia para o referido cofinanciamento.</w:t>
      </w:r>
    </w:p>
    <w:p w14:paraId="4C09424B"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As diferentes formas possíveis de cofinanciamento estão especificadas na seção "Condições especiais" do convite à apresentação de propostas de projetos.</w:t>
      </w:r>
    </w:p>
    <w:p w14:paraId="1A410BC5"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A participação da CEDEAO cobrirá apenas os custos elegíveis. Os custos elegíveis e não elegíveis são descritos na seção "Condições Especiais" do convite à apresentação de propostas de projetos. </w:t>
      </w:r>
    </w:p>
    <w:p w14:paraId="4C6D33D9" w14:textId="16E4BF1F"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O financiamento das operações dos projetos selecionados será realizado em 3 (três) parcelas, cujas proporções estão especificadas na seção “Condições Especiais”. Os proponentes arcarão com todos os custos relacionados à preparação e transmissão de suas propostas, e a ARAA não será de forma alguma responsabilizada por esses custos, nem será obrigada a pagá-los. </w:t>
      </w:r>
    </w:p>
    <w:p w14:paraId="146AD6EA"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As despesas suportadas pela CEDEAO só serão elegíveis a partir da data de assinatura do contrato de subvenção entre a CEDEAO e o líder do projeto.</w:t>
      </w:r>
    </w:p>
    <w:p w14:paraId="61C382A2" w14:textId="77777777" w:rsidR="00BA626E" w:rsidRDefault="00747B30">
      <w:pPr>
        <w:pStyle w:val="Titre3"/>
      </w:pPr>
      <w:bookmarkStart w:id="10" w:name="_Toc206884127"/>
      <w:bookmarkStart w:id="11" w:name="_Toc3"/>
      <w:r>
        <w:rPr>
          <w:rStyle w:val="Hyperlink1"/>
        </w:rPr>
        <w:t>Apresentação de propostas</w:t>
      </w:r>
      <w:bookmarkEnd w:id="10"/>
      <w:r>
        <w:rPr>
          <w:rStyle w:val="Hyperlink1"/>
        </w:rPr>
        <w:t xml:space="preserve"> </w:t>
      </w:r>
      <w:bookmarkEnd w:id="11"/>
    </w:p>
    <w:p w14:paraId="24776076" w14:textId="2C6F8B97" w:rsidR="00BA626E" w:rsidRPr="00061453" w:rsidRDefault="00747B30">
      <w:pPr>
        <w:pStyle w:val="CorpsA"/>
        <w:spacing w:after="120" w:line="276" w:lineRule="auto"/>
        <w:ind w:right="70"/>
        <w:jc w:val="both"/>
        <w:rPr>
          <w:rFonts w:ascii="Garamond" w:hAnsi="Garamond"/>
          <w:lang w:val="pt-PT"/>
        </w:rPr>
      </w:pPr>
      <w:r w:rsidRPr="00061453">
        <w:rPr>
          <w:rStyle w:val="Aucun"/>
          <w:rFonts w:ascii="Garamond" w:hAnsi="Garamond"/>
          <w:lang w:val="pt-PT"/>
        </w:rPr>
        <w:t xml:space="preserve">Será lançado apenas um convite à apresentação de propostas de projetos, a menos que não seja bem-sucedido, com o objetivo de selecionar as melhores propostas e ter o tempo necessário para que os operadores selecionados intervenham no campo e para que as ações possam gerar efeitos mensuráveis e alimentem exercícios de capitalização. </w:t>
      </w:r>
    </w:p>
    <w:p w14:paraId="12BC6005" w14:textId="02F30954"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O proponente é obrigado a verificar e compilar a lista de verificação no Anexo I antes de enviar o arquivo para a ARAA através da plataforma. A lista de verificação é parte integrante do arquivo a ser enviado à ARAA. </w:t>
      </w:r>
    </w:p>
    <w:p w14:paraId="6D2179B2" w14:textId="77777777" w:rsidR="00BA626E" w:rsidRPr="00061453" w:rsidRDefault="00747B30">
      <w:pPr>
        <w:pStyle w:val="CorpsA"/>
        <w:spacing w:line="276" w:lineRule="auto"/>
        <w:jc w:val="both"/>
        <w:rPr>
          <w:rFonts w:ascii="Garamond" w:hAnsi="Garamond"/>
          <w:sz w:val="24"/>
          <w:lang w:val="pt-PT"/>
        </w:rPr>
      </w:pPr>
      <w:r w:rsidRPr="00061453">
        <w:rPr>
          <w:rStyle w:val="Aucun"/>
          <w:rFonts w:ascii="Garamond" w:hAnsi="Garamond"/>
          <w:sz w:val="24"/>
          <w:lang w:val="pt-PT"/>
        </w:rPr>
        <w:t>A seleção das propostas será realizada pela ARAA</w:t>
      </w:r>
      <w:r w:rsidRPr="00061453">
        <w:rPr>
          <w:rStyle w:val="Hyperlink3"/>
          <w:rFonts w:ascii="Garamond" w:hAnsi="Garamond"/>
          <w:sz w:val="24"/>
          <w:lang w:val="pt-PT"/>
        </w:rPr>
        <w:t>avaliando notas breves e propostas detalhadas em três etapas:</w:t>
      </w:r>
    </w:p>
    <w:p w14:paraId="38468F5C" w14:textId="77777777" w:rsidR="00BA626E" w:rsidRDefault="00747B30">
      <w:pPr>
        <w:pStyle w:val="CorpsA"/>
        <w:numPr>
          <w:ilvl w:val="0"/>
          <w:numId w:val="9"/>
        </w:numPr>
        <w:spacing w:after="120" w:line="276" w:lineRule="auto"/>
        <w:jc w:val="both"/>
        <w:rPr>
          <w:rStyle w:val="Hyperlink3"/>
          <w:rFonts w:ascii="Garamond" w:hAnsi="Garamond"/>
          <w:sz w:val="24"/>
        </w:rPr>
      </w:pPr>
      <w:r>
        <w:rPr>
          <w:rStyle w:val="Hyperlink3"/>
          <w:rFonts w:ascii="Garamond" w:hAnsi="Garamond"/>
          <w:sz w:val="24"/>
        </w:rPr>
        <w:t xml:space="preserve">Etapa 1: Admissibilidade de propostas </w:t>
      </w:r>
    </w:p>
    <w:p w14:paraId="05F69345" w14:textId="77777777" w:rsidR="00BA626E" w:rsidRPr="00061453" w:rsidRDefault="00747B30">
      <w:pPr>
        <w:pStyle w:val="CorpsA"/>
        <w:numPr>
          <w:ilvl w:val="0"/>
          <w:numId w:val="9"/>
        </w:numPr>
        <w:spacing w:after="120" w:line="276" w:lineRule="auto"/>
        <w:jc w:val="both"/>
        <w:rPr>
          <w:rFonts w:ascii="Garamond" w:hAnsi="Garamond"/>
          <w:sz w:val="24"/>
          <w:lang w:val="pt-PT"/>
        </w:rPr>
      </w:pPr>
      <w:r w:rsidRPr="00061453">
        <w:rPr>
          <w:rStyle w:val="Hyperlink3"/>
          <w:rFonts w:ascii="Garamond" w:hAnsi="Garamond"/>
          <w:sz w:val="24"/>
          <w:lang w:val="pt-PT"/>
        </w:rPr>
        <w:t xml:space="preserve">Etapa 2: Avaliação da </w:t>
      </w:r>
      <w:r w:rsidRPr="00061453">
        <w:rPr>
          <w:rStyle w:val="Aucun"/>
          <w:rFonts w:ascii="Garamond" w:hAnsi="Garamond"/>
          <w:b/>
          <w:sz w:val="24"/>
          <w:lang w:val="pt-PT"/>
        </w:rPr>
        <w:t xml:space="preserve">nota breve de projeto </w:t>
      </w:r>
      <w:r w:rsidRPr="00061453">
        <w:rPr>
          <w:rStyle w:val="Hyperlink3"/>
          <w:rFonts w:ascii="Garamond" w:hAnsi="Garamond"/>
          <w:sz w:val="24"/>
          <w:lang w:val="pt-PT"/>
        </w:rPr>
        <w:t xml:space="preserve">(veja Anexo A); </w:t>
      </w:r>
    </w:p>
    <w:p w14:paraId="5F7C5F2F" w14:textId="77777777" w:rsidR="00BA626E" w:rsidRPr="00061453" w:rsidRDefault="00747B30">
      <w:pPr>
        <w:pStyle w:val="CorpsA"/>
        <w:numPr>
          <w:ilvl w:val="0"/>
          <w:numId w:val="9"/>
        </w:numPr>
        <w:spacing w:after="120" w:line="276" w:lineRule="auto"/>
        <w:jc w:val="both"/>
        <w:rPr>
          <w:rFonts w:ascii="Garamond" w:hAnsi="Garamond"/>
          <w:sz w:val="24"/>
          <w:lang w:val="pt-PT"/>
        </w:rPr>
      </w:pPr>
      <w:r w:rsidRPr="00061453">
        <w:rPr>
          <w:rStyle w:val="Hyperlink3"/>
          <w:rFonts w:ascii="Garamond" w:hAnsi="Garamond"/>
          <w:sz w:val="24"/>
          <w:lang w:val="pt-PT"/>
        </w:rPr>
        <w:t xml:space="preserve">Etapa 2: Avaliação da </w:t>
      </w:r>
      <w:r w:rsidRPr="00061453">
        <w:rPr>
          <w:rStyle w:val="Aucun"/>
          <w:rFonts w:ascii="Garamond" w:hAnsi="Garamond"/>
          <w:b/>
          <w:sz w:val="24"/>
          <w:lang w:val="pt-PT"/>
        </w:rPr>
        <w:t xml:space="preserve">proposta detalhada para os proponentes cujas notas breves foram selecionadas </w:t>
      </w:r>
      <w:r w:rsidRPr="00061453">
        <w:rPr>
          <w:rStyle w:val="Hyperlink3"/>
          <w:rFonts w:ascii="Garamond" w:hAnsi="Garamond"/>
          <w:sz w:val="24"/>
          <w:lang w:val="pt-PT"/>
        </w:rPr>
        <w:t>(veja Anexo B, C, D).</w:t>
      </w:r>
    </w:p>
    <w:p w14:paraId="490ED243" w14:textId="5C848D8A" w:rsidR="00BA626E" w:rsidRPr="000076BF" w:rsidRDefault="00747B30">
      <w:pPr>
        <w:pStyle w:val="CorpsA"/>
        <w:spacing w:after="120" w:line="276" w:lineRule="auto"/>
        <w:jc w:val="both"/>
        <w:rPr>
          <w:rStyle w:val="Aucun"/>
          <w:rFonts w:ascii="Garamond" w:hAnsi="Garamond"/>
          <w:b/>
          <w:lang w:val="pt-PT"/>
        </w:rPr>
      </w:pPr>
      <w:bookmarkStart w:id="12" w:name="_Toc4"/>
      <w:r w:rsidRPr="00061453">
        <w:rPr>
          <w:rStyle w:val="Aucun"/>
          <w:rFonts w:ascii="Garamond" w:hAnsi="Garamond"/>
          <w:b/>
          <w:sz w:val="24"/>
          <w:lang w:val="pt-PT"/>
        </w:rPr>
        <w:t xml:space="preserve">O envio da nota breve bem como o da proposta detalhada do projeto será feito através da plataforma seguindo o link </w:t>
      </w:r>
      <w:r w:rsidR="000076BF" w:rsidRPr="000076BF">
        <w:rPr>
          <w:rStyle w:val="Aucun"/>
          <w:sz w:val="24"/>
          <w:lang w:val="pt-PT"/>
        </w:rPr>
        <w:t>https://</w:t>
      </w:r>
      <w:r w:rsidR="000076BF" w:rsidRPr="000076BF">
        <w:rPr>
          <w:rStyle w:val="Aucun"/>
          <w:rFonts w:ascii="Garamond" w:hAnsi="Garamond"/>
          <w:b/>
          <w:sz w:val="24"/>
          <w:lang w:val="pt-PT"/>
        </w:rPr>
        <w:t>a</w:t>
      </w:r>
      <w:r w:rsidRPr="000076BF">
        <w:rPr>
          <w:rStyle w:val="Aucun"/>
          <w:rFonts w:ascii="Garamond" w:hAnsi="Garamond"/>
          <w:b/>
          <w:sz w:val="24"/>
          <w:lang w:val="pt-PT"/>
        </w:rPr>
        <w:t>ppels.araa.org</w:t>
      </w:r>
    </w:p>
    <w:p w14:paraId="5C1A442C" w14:textId="512B825C" w:rsidR="00BA626E" w:rsidRDefault="00747B30">
      <w:pPr>
        <w:pStyle w:val="Titre3"/>
      </w:pPr>
      <w:bookmarkStart w:id="13" w:name="_Toc206884128"/>
      <w:r>
        <w:rPr>
          <w:rStyle w:val="Aucun"/>
        </w:rPr>
        <w:t>Auditoria, relatórios, avaliação e capitalização</w:t>
      </w:r>
      <w:bookmarkEnd w:id="13"/>
      <w:r>
        <w:rPr>
          <w:rStyle w:val="Aucun"/>
        </w:rPr>
        <w:t xml:space="preserve"> </w:t>
      </w:r>
      <w:bookmarkEnd w:id="12"/>
    </w:p>
    <w:p w14:paraId="76B635B5" w14:textId="77777777" w:rsidR="00BA626E" w:rsidRPr="00061453" w:rsidRDefault="00747B30">
      <w:pPr>
        <w:pStyle w:val="CorpsA"/>
        <w:spacing w:after="120" w:line="276" w:lineRule="auto"/>
        <w:jc w:val="both"/>
        <w:rPr>
          <w:rFonts w:ascii="Garamond" w:hAnsi="Garamond"/>
          <w:lang w:val="pt-PT"/>
        </w:rPr>
      </w:pPr>
      <w:r w:rsidRPr="00061453">
        <w:rPr>
          <w:rStyle w:val="Hyperlink1"/>
          <w:rFonts w:ascii="Garamond" w:hAnsi="Garamond"/>
          <w:lang w:val="pt-PT"/>
        </w:rPr>
        <w:t>A ARAA reserva-se o direito de realizar auditorias em cada parcela de subvenção e avaliações (ex ante, intercalar, ex post) de ações em cofinanciamento, sobre fundos próprios ou sobre financiamentos específicos, a partir da assinatura do contrato e durante todo o período de execução do projeto.</w:t>
      </w:r>
    </w:p>
    <w:p w14:paraId="30A6416A" w14:textId="31963330" w:rsidR="00BA626E" w:rsidRPr="00061453" w:rsidRDefault="00747B30">
      <w:pPr>
        <w:pStyle w:val="CorpsA"/>
        <w:spacing w:after="120" w:line="276" w:lineRule="auto"/>
        <w:jc w:val="both"/>
        <w:rPr>
          <w:rStyle w:val="Hyperlink3"/>
          <w:rFonts w:ascii="Garamond" w:hAnsi="Garamond"/>
          <w:lang w:val="pt-PT"/>
        </w:rPr>
      </w:pPr>
      <w:r w:rsidRPr="00061453">
        <w:rPr>
          <w:rStyle w:val="Hyperlink3"/>
          <w:rFonts w:ascii="Garamond" w:hAnsi="Garamond"/>
          <w:lang w:val="pt-PT"/>
        </w:rPr>
        <w:t xml:space="preserve">Relatórios técnicos e financeiros periódicos e capitalização relativos às atividades implementadas no âmbito do Projeto devem ser transmitidos à ARAA para permitir o acompanhamento da execução técnica e financeira. Estes três documentos (relatórios técnicos, relatório financeiro, nota de capitalização) serão </w:t>
      </w:r>
      <w:r w:rsidRPr="00061453">
        <w:rPr>
          <w:rStyle w:val="Hyperlink3"/>
          <w:rFonts w:ascii="Garamond" w:hAnsi="Garamond"/>
          <w:lang w:val="pt-PT"/>
        </w:rPr>
        <w:lastRenderedPageBreak/>
        <w:t xml:space="preserve">formalmente verificados antes do desembolso das seguintes parcelas de subvenção com base num relatório de auditoria realizado por um gabinete de auditoria selecionado pela ARAA e cujos serviços serão financiados pelo PAOLAO. </w:t>
      </w:r>
    </w:p>
    <w:p w14:paraId="473745E8" w14:textId="2871CBDA"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As modalidades de relatório são especificadas na seção "Condições Especiais" do convite à apresentação de propostas de projetos.</w:t>
      </w:r>
    </w:p>
    <w:p w14:paraId="2E81B783" w14:textId="5F3B8249" w:rsidR="00BA626E" w:rsidRPr="00061453" w:rsidRDefault="00747B30">
      <w:pPr>
        <w:pStyle w:val="Titre3"/>
        <w:rPr>
          <w:rStyle w:val="Aucun"/>
          <w:lang w:val="pt-PT"/>
        </w:rPr>
      </w:pPr>
      <w:bookmarkStart w:id="14" w:name="_Toc206884129"/>
      <w:bookmarkStart w:id="15" w:name="_Toc5"/>
      <w:r w:rsidRPr="00061453">
        <w:rPr>
          <w:rStyle w:val="Aucun"/>
          <w:lang w:val="pt-PT"/>
        </w:rPr>
        <w:t>Moeda de contrato e moeda de pagamento</w:t>
      </w:r>
      <w:bookmarkEnd w:id="14"/>
      <w:r w:rsidRPr="00061453">
        <w:rPr>
          <w:rStyle w:val="Aucun"/>
          <w:lang w:val="pt-PT"/>
        </w:rPr>
        <w:t xml:space="preserve"> </w:t>
      </w:r>
      <w:bookmarkEnd w:id="15"/>
    </w:p>
    <w:p w14:paraId="4169FB73" w14:textId="17074785"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proponentes estabelecerão obrigatoriamente a sua proposta em euros. O orçamento deve ser estabelecido excluindo impostos, firme e não revisável, dado que os impostos e direitos aduaneiros não são elegíveis no orçamento da convenção assinada pela CEDEAO.</w:t>
      </w:r>
    </w:p>
    <w:p w14:paraId="19E042F8" w14:textId="77777777" w:rsidR="00BA626E" w:rsidRPr="00061453" w:rsidRDefault="00747B30">
      <w:pPr>
        <w:pStyle w:val="Titre3"/>
        <w:rPr>
          <w:rStyle w:val="Aucun"/>
          <w:lang w:val="pt-PT"/>
        </w:rPr>
      </w:pPr>
      <w:bookmarkStart w:id="16" w:name="_Toc6"/>
      <w:bookmarkStart w:id="17" w:name="_Toc206884130"/>
      <w:r w:rsidRPr="00061453">
        <w:rPr>
          <w:rStyle w:val="Aucun"/>
          <w:lang w:val="pt-PT"/>
        </w:rPr>
        <w:t>Condições do convite à apresentação de propostas de projetos</w:t>
      </w:r>
      <w:bookmarkEnd w:id="16"/>
      <w:bookmarkEnd w:id="17"/>
    </w:p>
    <w:p w14:paraId="4B75F5EA" w14:textId="77777777" w:rsidR="00BA626E" w:rsidRPr="00061453" w:rsidRDefault="00747B30">
      <w:pPr>
        <w:pStyle w:val="CorpsA"/>
        <w:spacing w:line="276" w:lineRule="auto"/>
        <w:jc w:val="both"/>
        <w:rPr>
          <w:rFonts w:ascii="Garamond" w:hAnsi="Garamond"/>
          <w:lang w:val="pt-PT"/>
        </w:rPr>
      </w:pPr>
      <w:r w:rsidRPr="00061453">
        <w:rPr>
          <w:rStyle w:val="Hyperlink3"/>
          <w:rFonts w:ascii="Garamond" w:hAnsi="Garamond"/>
          <w:lang w:val="pt-PT"/>
        </w:rPr>
        <w:t xml:space="preserve">Pelo próprio fato de apresentarem suas propostas, os proponentes são considerados: </w:t>
      </w:r>
    </w:p>
    <w:p w14:paraId="0767F956" w14:textId="77777777" w:rsidR="00BA626E" w:rsidRPr="00061453" w:rsidRDefault="00747B30">
      <w:pPr>
        <w:pStyle w:val="CorpsA"/>
        <w:numPr>
          <w:ilvl w:val="0"/>
          <w:numId w:val="9"/>
        </w:numPr>
        <w:spacing w:after="120" w:line="276" w:lineRule="auto"/>
        <w:jc w:val="both"/>
        <w:rPr>
          <w:rFonts w:ascii="Garamond" w:hAnsi="Garamond"/>
          <w:lang w:val="pt-PT"/>
        </w:rPr>
      </w:pPr>
      <w:r w:rsidRPr="00061453">
        <w:rPr>
          <w:rStyle w:val="Hyperlink3"/>
          <w:rFonts w:ascii="Garamond" w:hAnsi="Garamond"/>
          <w:lang w:val="pt-PT"/>
        </w:rPr>
        <w:t xml:space="preserve">Ter lido e aceitado as condições do convite à apresentação de propostas de projetos descritas neste convite; </w:t>
      </w:r>
    </w:p>
    <w:p w14:paraId="3AD51E3A" w14:textId="77777777" w:rsidR="00BA626E" w:rsidRPr="00061453" w:rsidRDefault="00747B30">
      <w:pPr>
        <w:pStyle w:val="CorpsA"/>
        <w:numPr>
          <w:ilvl w:val="0"/>
          <w:numId w:val="9"/>
        </w:numPr>
        <w:spacing w:after="120" w:line="276" w:lineRule="auto"/>
        <w:jc w:val="both"/>
        <w:rPr>
          <w:rFonts w:ascii="Garamond" w:hAnsi="Garamond"/>
          <w:lang w:val="pt-PT"/>
        </w:rPr>
      </w:pPr>
      <w:r w:rsidRPr="00061453">
        <w:rPr>
          <w:rStyle w:val="Hyperlink3"/>
          <w:rFonts w:ascii="Garamond" w:hAnsi="Garamond"/>
          <w:lang w:val="pt-PT"/>
        </w:rPr>
        <w:t xml:space="preserve">Ter um conhecimento perfeito da natureza e do âmbito das ações a serem realizadas, das condições de trabalho locais, bem como de todos os constrangimentos que essas ações implicam e; </w:t>
      </w:r>
    </w:p>
    <w:p w14:paraId="1CF56393" w14:textId="77777777" w:rsidR="00BA626E" w:rsidRPr="00061453" w:rsidRDefault="00747B30">
      <w:pPr>
        <w:pStyle w:val="CorpsA"/>
        <w:numPr>
          <w:ilvl w:val="0"/>
          <w:numId w:val="9"/>
        </w:numPr>
        <w:spacing w:after="120" w:line="276" w:lineRule="auto"/>
        <w:jc w:val="both"/>
        <w:rPr>
          <w:rFonts w:ascii="Garamond" w:hAnsi="Garamond"/>
          <w:lang w:val="pt-PT"/>
        </w:rPr>
      </w:pPr>
      <w:r w:rsidRPr="00061453">
        <w:rPr>
          <w:rStyle w:val="Hyperlink3"/>
          <w:rFonts w:ascii="Garamond" w:hAnsi="Garamond"/>
          <w:lang w:val="pt-PT"/>
        </w:rPr>
        <w:t>Ter lido as condições gerais e especiais (Seções II e iii) do convite à apresentação de propostas de projetos.</w:t>
      </w:r>
    </w:p>
    <w:p w14:paraId="0CF9C357" w14:textId="77777777" w:rsidR="00BA626E" w:rsidRPr="00061453" w:rsidRDefault="00747B30">
      <w:pPr>
        <w:pStyle w:val="Titre3"/>
        <w:rPr>
          <w:rStyle w:val="Hyperlink3"/>
          <w:lang w:val="pt-PT"/>
        </w:rPr>
      </w:pPr>
      <w:bookmarkStart w:id="18" w:name="_Toc206884131"/>
      <w:bookmarkStart w:id="19" w:name="_Toc7"/>
      <w:r w:rsidRPr="00061453">
        <w:rPr>
          <w:rStyle w:val="Hyperlink3"/>
          <w:lang w:val="pt-PT"/>
        </w:rPr>
        <w:t>Abertura de propostas e comité de seleção</w:t>
      </w:r>
      <w:bookmarkEnd w:id="18"/>
      <w:r w:rsidRPr="00061453">
        <w:rPr>
          <w:rStyle w:val="Hyperlink3"/>
          <w:lang w:val="pt-PT"/>
        </w:rPr>
        <w:t xml:space="preserve"> </w:t>
      </w:r>
      <w:bookmarkEnd w:id="19"/>
    </w:p>
    <w:p w14:paraId="64C79846" w14:textId="082E3332" w:rsidR="00BA626E" w:rsidRPr="00061453" w:rsidRDefault="00747B30">
      <w:pPr>
        <w:pStyle w:val="CorpsA"/>
        <w:shd w:val="clear" w:color="auto" w:fill="FFFFFF"/>
        <w:spacing w:after="120" w:line="276" w:lineRule="auto"/>
        <w:jc w:val="both"/>
        <w:rPr>
          <w:rStyle w:val="Aucun"/>
          <w:rFonts w:ascii="Garamond" w:hAnsi="Garamond"/>
          <w:u w:val="single"/>
          <w:lang w:val="pt-PT"/>
        </w:rPr>
      </w:pPr>
      <w:r w:rsidRPr="00061453">
        <w:rPr>
          <w:rStyle w:val="Hyperlink1"/>
          <w:rFonts w:ascii="Garamond" w:hAnsi="Garamond"/>
          <w:lang w:val="pt-PT"/>
        </w:rPr>
        <w:t xml:space="preserve">A abertura das propostas será realizada em Lomé na República Togolesa, na sede da ARAA, por um Comité de seleção especialmente criado pelo departamento de compras e composto pelo chefe da Unidade de compras, pelo Chefe da divisão da administração e finanças, pelo Diretor de Operações Técnicas, pelo Coordenador do PAOLAO ou seu representante. A abertura das propostas ocorrerá no máximo 24 horas após o prazo final do convite à apresentação de propostas de projetos. </w:t>
      </w:r>
    </w:p>
    <w:p w14:paraId="5829B40F" w14:textId="77777777" w:rsidR="00BA626E" w:rsidRDefault="00747B30">
      <w:pPr>
        <w:pStyle w:val="Titre3"/>
        <w:rPr>
          <w:rStyle w:val="Hyperlink3"/>
        </w:rPr>
      </w:pPr>
      <w:bookmarkStart w:id="20" w:name="_Toc206884132"/>
      <w:bookmarkStart w:id="21" w:name="_Toc8"/>
      <w:r>
        <w:rPr>
          <w:rStyle w:val="Hyperlink1"/>
        </w:rPr>
        <w:t>Determinação da conformidade das propostas</w:t>
      </w:r>
      <w:bookmarkEnd w:id="20"/>
      <w:r>
        <w:rPr>
          <w:rStyle w:val="Hyperlink3"/>
        </w:rPr>
        <w:t xml:space="preserve"> </w:t>
      </w:r>
      <w:bookmarkEnd w:id="21"/>
    </w:p>
    <w:p w14:paraId="45FFCC0D" w14:textId="581CE9E5" w:rsidR="00BA626E" w:rsidRPr="00061453" w:rsidRDefault="00747B30">
      <w:pPr>
        <w:pStyle w:val="CorpsA"/>
        <w:spacing w:after="120" w:line="276" w:lineRule="auto"/>
        <w:jc w:val="both"/>
        <w:rPr>
          <w:lang w:val="pt-PT"/>
        </w:rPr>
      </w:pPr>
      <w:r w:rsidRPr="00061453">
        <w:rPr>
          <w:rStyle w:val="Hyperlink3"/>
          <w:rFonts w:ascii="Garamond" w:hAnsi="Garamond"/>
          <w:lang w:val="pt-PT"/>
        </w:rPr>
        <w:t xml:space="preserve">As propostas que não atenderem às indicações de critérios de elegibilidade serão sistematicamente rejeitadas. </w:t>
      </w:r>
    </w:p>
    <w:p w14:paraId="10F72ABC" w14:textId="43E25C37" w:rsidR="00BA626E" w:rsidRDefault="00747B30">
      <w:pPr>
        <w:pStyle w:val="Titre3"/>
        <w:rPr>
          <w:rStyle w:val="Hyperlink1"/>
        </w:rPr>
      </w:pPr>
      <w:bookmarkStart w:id="22" w:name="_Toc9"/>
      <w:r w:rsidRPr="00061453">
        <w:rPr>
          <w:rStyle w:val="Hyperlink1"/>
          <w:lang w:val="pt-PT"/>
        </w:rPr>
        <w:t xml:space="preserve"> </w:t>
      </w:r>
      <w:bookmarkStart w:id="23" w:name="_Toc206884133"/>
      <w:r>
        <w:rPr>
          <w:rStyle w:val="Hyperlink1"/>
        </w:rPr>
        <w:t>Avaliação e classificação das propostas</w:t>
      </w:r>
      <w:bookmarkEnd w:id="22"/>
      <w:bookmarkEnd w:id="23"/>
      <w:r>
        <w:rPr>
          <w:rStyle w:val="Hyperlink1"/>
        </w:rPr>
        <w:t xml:space="preserve"> </w:t>
      </w:r>
    </w:p>
    <w:p w14:paraId="7BC4135D" w14:textId="46ADDAD8"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 avaliação das propostas é feita por um grupo de consultores independentes recrutados pela ARAA. A ARAA acabará por validar o resultado das avaliações. Os critérios de avaliação e os procedimentos de pontuação e classificação são especificados na seção "Condições Especiais".</w:t>
      </w:r>
    </w:p>
    <w:p w14:paraId="2C27C382" w14:textId="19350D72"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Está previsto o financiamento de 9 (nove) projetos em ações piloto para o estabelecimento de sinalização de qualidade. </w:t>
      </w:r>
    </w:p>
    <w:p w14:paraId="0C841B49" w14:textId="10793441" w:rsidR="00BA626E" w:rsidRPr="00061453" w:rsidRDefault="00747B30">
      <w:pPr>
        <w:pStyle w:val="CorpsA"/>
        <w:spacing w:after="120" w:line="276" w:lineRule="auto"/>
        <w:jc w:val="both"/>
        <w:rPr>
          <w:rStyle w:val="Aucun"/>
          <w:rFonts w:ascii="Garamond" w:hAnsi="Garamond"/>
          <w:b/>
          <w:lang w:val="pt-PT"/>
        </w:rPr>
      </w:pPr>
      <w:r w:rsidRPr="00061453">
        <w:rPr>
          <w:rStyle w:val="Aucun"/>
          <w:rFonts w:ascii="Garamond" w:hAnsi="Garamond"/>
          <w:b/>
          <w:lang w:val="pt-PT"/>
        </w:rPr>
        <w:t>Direito concedido àARAA para ocancelamento doconvite à apresentação de propostas de projetos</w:t>
      </w:r>
    </w:p>
    <w:p w14:paraId="431776D1" w14:textId="14D65ED5" w:rsidR="00BA626E" w:rsidRPr="00061453" w:rsidRDefault="00747B30">
      <w:pPr>
        <w:pStyle w:val="CorpsA"/>
        <w:spacing w:after="120" w:line="276" w:lineRule="auto"/>
        <w:jc w:val="both"/>
        <w:rPr>
          <w:rFonts w:ascii="Garamond" w:hAnsi="Garamond"/>
          <w:lang w:val="pt-PT"/>
        </w:rPr>
      </w:pPr>
      <w:r w:rsidRPr="00061453">
        <w:rPr>
          <w:rStyle w:val="Hyperlink1"/>
          <w:rFonts w:ascii="Garamond" w:hAnsi="Garamond"/>
          <w:lang w:val="pt-PT"/>
        </w:rPr>
        <w:t>A ARAA reserva-se o direito de cancelar o procedimento de convite à apresentação de propostas de projetos, desde que a CEDEAO não tenha concedido as subvenções, sem incorrer em qualquer responsabilidade para com os proponentes e sem ter que informá-los das razões pelas quais o convite à apresentação de propostas de projetos foi cancelado.</w:t>
      </w:r>
    </w:p>
    <w:p w14:paraId="76360BB6" w14:textId="77777777" w:rsidR="00BA626E" w:rsidRPr="00061453" w:rsidRDefault="00747B30">
      <w:pPr>
        <w:pStyle w:val="Titre3"/>
        <w:rPr>
          <w:lang w:val="pt-PT"/>
        </w:rPr>
      </w:pPr>
      <w:bookmarkStart w:id="24" w:name="_Toc206884134"/>
      <w:bookmarkStart w:id="25" w:name="_Toc10"/>
      <w:r w:rsidRPr="00061453">
        <w:rPr>
          <w:rStyle w:val="Hyperlink1"/>
          <w:lang w:val="pt-PT"/>
        </w:rPr>
        <w:t>Melhoria de dossiês técnicos e financeiros</w:t>
      </w:r>
      <w:bookmarkEnd w:id="24"/>
      <w:r w:rsidRPr="00061453">
        <w:rPr>
          <w:rStyle w:val="Hyperlink3"/>
          <w:lang w:val="pt-PT"/>
        </w:rPr>
        <w:t xml:space="preserve"> </w:t>
      </w:r>
      <w:bookmarkEnd w:id="25"/>
    </w:p>
    <w:p w14:paraId="126C3284" w14:textId="4F82D4B2"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Depois de selecionar as propostas detalhadas, a ARAA enviará aos proponentes provisoriamente aprovados comentários para melhorar e finalizar os conteúdos operacionais da sua candidatura. Essas alterações podem resultar em uma revisão, sem aumentar o orçamento da ação inicialmente proposta. </w:t>
      </w:r>
    </w:p>
    <w:p w14:paraId="5BDAACEC" w14:textId="77777777" w:rsidR="00BA626E" w:rsidRPr="00061453" w:rsidRDefault="00747B30">
      <w:pPr>
        <w:pStyle w:val="Titre3"/>
        <w:rPr>
          <w:lang w:val="pt-PT"/>
        </w:rPr>
      </w:pPr>
      <w:bookmarkStart w:id="26" w:name="_Toc206884135"/>
      <w:bookmarkStart w:id="27" w:name="_Toc11"/>
      <w:r w:rsidRPr="00061453">
        <w:rPr>
          <w:rStyle w:val="Aucun"/>
          <w:lang w:val="pt-PT"/>
        </w:rPr>
        <w:lastRenderedPageBreak/>
        <w:t>Confidencialidade do processo de seleção de projetos</w:t>
      </w:r>
      <w:bookmarkEnd w:id="26"/>
      <w:r w:rsidRPr="00061453">
        <w:rPr>
          <w:rStyle w:val="Hyperlink3"/>
          <w:lang w:val="pt-PT"/>
        </w:rPr>
        <w:t xml:space="preserve"> </w:t>
      </w:r>
      <w:bookmarkEnd w:id="27"/>
    </w:p>
    <w:p w14:paraId="6F28B1B3"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Nenhuma informação relacionada à revisão, avaliação, comparação das obervações dos avaliadores das propostas de projetos e observações relacionadas à concessão da subvenção pode ser divulgada aos proponentes ou a qualquer outra pessoa fora do procedimento de revisão e avaliação. </w:t>
      </w:r>
    </w:p>
    <w:p w14:paraId="07360350"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Qualquer tentativa de uma organização de influenciar o comité durante o procedimento de revisão, avaliação de sua proposta e comparação das pontuações dos avaliadores, levará à rejeição de sua proposta. </w:t>
      </w:r>
    </w:p>
    <w:p w14:paraId="3E29BB1A" w14:textId="77777777" w:rsidR="00BA626E" w:rsidRPr="00061453" w:rsidRDefault="00747B30">
      <w:pPr>
        <w:pStyle w:val="Titre3"/>
        <w:rPr>
          <w:lang w:val="pt-PT"/>
        </w:rPr>
      </w:pPr>
      <w:bookmarkStart w:id="28" w:name="_Toc206884136"/>
      <w:bookmarkStart w:id="29" w:name="_Toc12"/>
      <w:r w:rsidRPr="00061453">
        <w:rPr>
          <w:rStyle w:val="Hyperlink3"/>
          <w:lang w:val="pt-PT"/>
        </w:rPr>
        <w:t>Informação sobre o processo de seleção e entrega</w:t>
      </w:r>
      <w:bookmarkEnd w:id="28"/>
      <w:r w:rsidRPr="00061453">
        <w:rPr>
          <w:rStyle w:val="Hyperlink3"/>
          <w:lang w:val="pt-PT"/>
        </w:rPr>
        <w:t xml:space="preserve"> </w:t>
      </w:r>
      <w:bookmarkEnd w:id="29"/>
    </w:p>
    <w:p w14:paraId="61FBA045" w14:textId="065CC534"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A lista de propostas de projetos cujas pontuações atingiram a classificação mínima exigida será publicada no site da ARAA. Os operadores retidos e não retidos serão notificados por e-mail individual. </w:t>
      </w:r>
    </w:p>
    <w:p w14:paraId="0D407061" w14:textId="77777777" w:rsidR="00BA626E" w:rsidRDefault="00747B30">
      <w:pPr>
        <w:pStyle w:val="Titre3"/>
      </w:pPr>
      <w:bookmarkStart w:id="30" w:name="_Toc206884137"/>
      <w:bookmarkStart w:id="31" w:name="_Toc13"/>
      <w:r>
        <w:rPr>
          <w:rStyle w:val="Hyperlink3"/>
        </w:rPr>
        <w:t>Assinatura do contrato de subvenção</w:t>
      </w:r>
      <w:bookmarkEnd w:id="30"/>
      <w:r>
        <w:rPr>
          <w:rStyle w:val="Hyperlink3"/>
        </w:rPr>
        <w:t xml:space="preserve"> </w:t>
      </w:r>
      <w:bookmarkEnd w:id="31"/>
    </w:p>
    <w:p w14:paraId="22BAABA1" w14:textId="6CF307B0" w:rsidR="00BA626E" w:rsidRPr="00061453" w:rsidRDefault="00747B30">
      <w:pPr>
        <w:pStyle w:val="CorpsA"/>
        <w:spacing w:after="120" w:line="276" w:lineRule="auto"/>
        <w:jc w:val="both"/>
        <w:rPr>
          <w:rStyle w:val="Hyperlink3"/>
          <w:rFonts w:ascii="Garamond" w:hAnsi="Garamond"/>
          <w:lang w:val="pt-PT"/>
        </w:rPr>
      </w:pPr>
      <w:r w:rsidRPr="00061453">
        <w:rPr>
          <w:rStyle w:val="Hyperlink3"/>
          <w:rFonts w:ascii="Garamond" w:hAnsi="Garamond"/>
          <w:lang w:val="pt-PT"/>
        </w:rPr>
        <w:t>Após notificação aos proponentes retidos e finalização das propostas detalhadas levando em consideração as observações, a ARAA enviará o projeto de contrato de cofinanciamento para acordo antes da assinatura. Os acordos de financiamento serão então assinados pelo líder do projeto e pela ARAA em nome da CEDEAO.</w:t>
      </w:r>
    </w:p>
    <w:p w14:paraId="09AD151D" w14:textId="77777777" w:rsidR="00BA626E" w:rsidRDefault="00747B30">
      <w:pPr>
        <w:pStyle w:val="Titre2"/>
      </w:pPr>
      <w:bookmarkStart w:id="32" w:name="_Ref5014486"/>
      <w:bookmarkStart w:id="33" w:name="_Toc14"/>
      <w:bookmarkStart w:id="34" w:name="_Toc206884138"/>
      <w:r>
        <w:rPr>
          <w:rStyle w:val="Hyperlink1"/>
        </w:rPr>
        <w:t>Condições especiais</w:t>
      </w:r>
      <w:bookmarkStart w:id="35" w:name="_Ref5014500"/>
      <w:bookmarkStart w:id="36" w:name="_Ref5014506"/>
      <w:bookmarkStart w:id="37" w:name="_Ref5014533"/>
      <w:bookmarkEnd w:id="32"/>
      <w:bookmarkEnd w:id="33"/>
      <w:bookmarkEnd w:id="34"/>
      <w:bookmarkEnd w:id="35"/>
      <w:bookmarkEnd w:id="36"/>
      <w:bookmarkEnd w:id="37"/>
    </w:p>
    <w:p w14:paraId="500FA55E" w14:textId="3B87681F" w:rsidR="00BA626E" w:rsidRDefault="00747B30">
      <w:pPr>
        <w:pStyle w:val="Titre3"/>
        <w:numPr>
          <w:ilvl w:val="1"/>
          <w:numId w:val="84"/>
        </w:numPr>
      </w:pPr>
      <w:bookmarkStart w:id="38" w:name="_Toc206884139"/>
      <w:bookmarkStart w:id="39" w:name="_Toc15"/>
      <w:r>
        <w:rPr>
          <w:rStyle w:val="Hyperlink3"/>
        </w:rPr>
        <w:t>Meios financeiros disponíveis</w:t>
      </w:r>
      <w:bookmarkEnd w:id="38"/>
      <w:r>
        <w:rPr>
          <w:rStyle w:val="Hyperlink3"/>
        </w:rPr>
        <w:t xml:space="preserve"> </w:t>
      </w:r>
      <w:bookmarkEnd w:id="39"/>
    </w:p>
    <w:p w14:paraId="0347EAF5" w14:textId="16E4939C" w:rsidR="00BA626E" w:rsidRPr="00061453" w:rsidRDefault="00747B30">
      <w:pPr>
        <w:pStyle w:val="CorpsA"/>
        <w:spacing w:after="120" w:line="276" w:lineRule="auto"/>
        <w:jc w:val="both"/>
        <w:rPr>
          <w:rFonts w:ascii="Garamond" w:hAnsi="Garamond"/>
          <w:lang w:val="pt-PT"/>
        </w:rPr>
      </w:pPr>
      <w:r w:rsidRPr="00061453">
        <w:rPr>
          <w:rStyle w:val="Hyperlink1"/>
          <w:rFonts w:ascii="Garamond" w:hAnsi="Garamond"/>
          <w:lang w:val="pt-PT"/>
        </w:rPr>
        <w:t xml:space="preserve">O convite à apresentação de proposta de projetos tem um orçamento total de subvenção de dois milhões (2.000.000) de euros </w:t>
      </w:r>
    </w:p>
    <w:p w14:paraId="4471D83B"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proponentes farão uma contribuição de pelo menos 17,5% para os grupos de licitantes ou unidades licitantes lideradas ou predominantemente compostas por mulheres e 20% do orçamento total dos projetos para os demais promotores.</w:t>
      </w:r>
    </w:p>
    <w:p w14:paraId="12B6FFFB" w14:textId="31BE1DB3" w:rsidR="00BA626E" w:rsidRDefault="00747B30">
      <w:pPr>
        <w:pStyle w:val="Titre3"/>
        <w:numPr>
          <w:ilvl w:val="1"/>
          <w:numId w:val="84"/>
        </w:numPr>
      </w:pPr>
      <w:bookmarkStart w:id="40" w:name="_Toc16"/>
      <w:bookmarkStart w:id="41" w:name="_Toc206884140"/>
      <w:r>
        <w:rPr>
          <w:rStyle w:val="Hyperlink1"/>
        </w:rPr>
        <w:t>Duração dos projetos</w:t>
      </w:r>
      <w:bookmarkEnd w:id="40"/>
      <w:bookmarkEnd w:id="41"/>
    </w:p>
    <w:p w14:paraId="11870A97"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 fim de garantir um tempo de execução suficiente para que as ações gerem efeitos significativos mensuráveis e possam alimentar os processos de capitalização e concertação, os projetos serão implementados ao longo de um período máximo de 36 meses.</w:t>
      </w:r>
    </w:p>
    <w:p w14:paraId="04AE047F" w14:textId="14F37D96" w:rsidR="00BA626E" w:rsidRDefault="00747B30">
      <w:pPr>
        <w:pStyle w:val="Titre3"/>
        <w:numPr>
          <w:ilvl w:val="1"/>
          <w:numId w:val="84"/>
        </w:numPr>
      </w:pPr>
      <w:bookmarkStart w:id="42" w:name="_Toc206884141"/>
      <w:bookmarkStart w:id="43" w:name="_Toc17"/>
      <w:r>
        <w:rPr>
          <w:rStyle w:val="Hyperlink3"/>
        </w:rPr>
        <w:t>Condições geográficas e territoriais</w:t>
      </w:r>
      <w:bookmarkEnd w:id="42"/>
      <w:r>
        <w:rPr>
          <w:rStyle w:val="Hyperlink3"/>
        </w:rPr>
        <w:t xml:space="preserve"> </w:t>
      </w:r>
      <w:bookmarkEnd w:id="43"/>
    </w:p>
    <w:p w14:paraId="22EF341C" w14:textId="20EB0C87" w:rsidR="00BA626E" w:rsidRPr="00061453" w:rsidRDefault="00747B30">
      <w:pPr>
        <w:pStyle w:val="CorpsA"/>
        <w:spacing w:after="120" w:line="276" w:lineRule="auto"/>
        <w:ind w:right="74"/>
        <w:jc w:val="both"/>
        <w:rPr>
          <w:rStyle w:val="Hyperlink1"/>
          <w:rFonts w:ascii="Garamond" w:hAnsi="Garamond"/>
          <w:lang w:val="pt-PT"/>
        </w:rPr>
      </w:pPr>
      <w:r w:rsidRPr="00061453">
        <w:rPr>
          <w:rStyle w:val="Hyperlink3"/>
          <w:rFonts w:ascii="Garamond" w:hAnsi="Garamond"/>
          <w:lang w:val="pt-PT"/>
        </w:rPr>
        <w:t xml:space="preserve">Os países elegíveis no âmbito do convite à apresentação de propostas de projetos para realizar as ações dos projetos propostos são os da África Ocidental e do Sahel: Benim, Burquina Faso, Cabo-Verde, Côte d'Ivoire, Gâmbia, Gana, Guiné, Guiné-Bissau, Libéria, Níger, Nigéria, Senegal, Serra Leoa, Togo, Mauritânia, Chade e norte dos Camarões. </w:t>
      </w:r>
    </w:p>
    <w:p w14:paraId="4DAEE3F2" w14:textId="4EFF4B19" w:rsidR="00BA626E" w:rsidRPr="00061453" w:rsidRDefault="00747B30">
      <w:pPr>
        <w:pStyle w:val="CorpsA"/>
        <w:spacing w:after="120" w:line="276" w:lineRule="auto"/>
        <w:ind w:right="74"/>
        <w:jc w:val="both"/>
        <w:rPr>
          <w:rFonts w:ascii="Garamond" w:hAnsi="Garamond"/>
          <w:lang w:val="pt-PT"/>
        </w:rPr>
      </w:pPr>
      <w:r w:rsidRPr="00061453">
        <w:rPr>
          <w:rStyle w:val="Aucun"/>
          <w:rFonts w:ascii="Garamond" w:hAnsi="Garamond"/>
          <w:lang w:val="pt-PT"/>
        </w:rPr>
        <w:t xml:space="preserve">A área de intervenção de um projeto pode estender-se a um ou mais países. Os projetos que envolvem dois ou três países são altamente recomendados </w:t>
      </w:r>
    </w:p>
    <w:p w14:paraId="496BA995" w14:textId="38C4E9C7" w:rsidR="00BA626E" w:rsidRDefault="00747B30">
      <w:pPr>
        <w:pStyle w:val="Titre3"/>
        <w:numPr>
          <w:ilvl w:val="1"/>
          <w:numId w:val="84"/>
        </w:numPr>
      </w:pPr>
      <w:bookmarkStart w:id="44" w:name="_Toc18"/>
      <w:bookmarkStart w:id="45" w:name="_Toc206884142"/>
      <w:r>
        <w:rPr>
          <w:rStyle w:val="Hyperlink3"/>
        </w:rPr>
        <w:t>Destinatários</w:t>
      </w:r>
      <w:bookmarkEnd w:id="44"/>
      <w:bookmarkEnd w:id="45"/>
    </w:p>
    <w:p w14:paraId="1169AEA8" w14:textId="1247B8FD" w:rsidR="00BA626E" w:rsidRPr="00061453" w:rsidRDefault="00747B30">
      <w:pPr>
        <w:pStyle w:val="CorpsA"/>
        <w:spacing w:after="120" w:line="276" w:lineRule="auto"/>
        <w:jc w:val="both"/>
        <w:rPr>
          <w:rStyle w:val="Hyperlink3"/>
          <w:rFonts w:ascii="Garamond" w:hAnsi="Garamond"/>
          <w:lang w:val="pt-PT"/>
        </w:rPr>
      </w:pPr>
      <w:r w:rsidRPr="00061453">
        <w:rPr>
          <w:rStyle w:val="Hyperlink1"/>
          <w:rFonts w:ascii="Garamond" w:hAnsi="Garamond"/>
          <w:lang w:val="pt-PT"/>
        </w:rPr>
        <w:t xml:space="preserve">O convite à apresentação de propostas de projetos destina-se apenas a atores e territórios pertencentes aos Estados da África Ocidental e do Sahel e aos Camarões. </w:t>
      </w:r>
    </w:p>
    <w:p w14:paraId="6994D303" w14:textId="014EA424"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Cada proposta deve contribuir para a promoção dos sinais de qualidade dos produtos lácteos locais.</w:t>
      </w:r>
    </w:p>
    <w:p w14:paraId="0D7003BE" w14:textId="5C7B1CC2" w:rsidR="00BA626E" w:rsidRDefault="00747B30">
      <w:pPr>
        <w:pStyle w:val="Titre3"/>
        <w:numPr>
          <w:ilvl w:val="1"/>
          <w:numId w:val="84"/>
        </w:numPr>
      </w:pPr>
      <w:bookmarkStart w:id="46" w:name="_Toc19"/>
      <w:bookmarkStart w:id="47" w:name="_Toc206884143"/>
      <w:r>
        <w:rPr>
          <w:rStyle w:val="Hyperlink3"/>
        </w:rPr>
        <w:lastRenderedPageBreak/>
        <w:t>Ações esperadas</w:t>
      </w:r>
      <w:bookmarkEnd w:id="46"/>
      <w:bookmarkEnd w:id="47"/>
    </w:p>
    <w:p w14:paraId="1D4C47D9" w14:textId="2DC79794"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As propostas, que são objeto deste convite à apresentação de propostas, visam fornecer apoio financeiro, técnico e metodológico a profissionais do setor lácteo local, associados a operadores que se dedicam ao desenvolvimento de cadeias de valor do leite em geral e contribuir para a promoção de boas práticas em matéria de sinais de qualidade de produtos lácteos locais, em particular.</w:t>
      </w:r>
    </w:p>
    <w:p w14:paraId="126D0FAD" w14:textId="1B15F42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lang w:val="pt-PT"/>
        </w:rPr>
        <w:t xml:space="preserve">O objetivo é apoiar o desenvolvimento de cadeias de valor inclusivas de leite local que os operadores decidiram iniciar. A iniciativa </w:t>
      </w:r>
      <w:r w:rsidRPr="00061453">
        <w:rPr>
          <w:rStyle w:val="Aucun"/>
          <w:rFonts w:ascii="Garamond" w:hAnsi="Garamond"/>
          <w:color w:val="auto"/>
          <w:u w:color="FF0000"/>
          <w:lang w:val="pt-PT"/>
        </w:rPr>
        <w:t>pode</w:t>
      </w:r>
      <w:r w:rsidRPr="00061453">
        <w:rPr>
          <w:rStyle w:val="Hyperlink3"/>
          <w:rFonts w:ascii="Garamond" w:hAnsi="Garamond"/>
          <w:color w:val="auto"/>
          <w:lang w:val="pt-PT"/>
        </w:rPr>
        <w:t xml:space="preserve"> </w:t>
      </w:r>
      <w:r w:rsidRPr="00061453">
        <w:rPr>
          <w:rStyle w:val="Hyperlink3"/>
          <w:rFonts w:ascii="Garamond" w:hAnsi="Garamond"/>
          <w:lang w:val="pt-PT"/>
        </w:rPr>
        <w:t>ser implementada em parceria com outros atores ou estruturas. Esta abordagem é altamente recomendada.</w:t>
      </w:r>
    </w:p>
    <w:p w14:paraId="7CFF0A07" w14:textId="5AF9954E"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Quatro (4) princípios devem fundamentar as ações esperadas, a saber: </w:t>
      </w:r>
    </w:p>
    <w:p w14:paraId="5F30B8DC" w14:textId="2E4D03F9" w:rsidR="00BA626E" w:rsidRPr="00061453" w:rsidRDefault="00747B30">
      <w:pPr>
        <w:pStyle w:val="Paragraphedeliste"/>
        <w:numPr>
          <w:ilvl w:val="0"/>
          <w:numId w:val="11"/>
        </w:numPr>
        <w:spacing w:after="120" w:line="276" w:lineRule="auto"/>
        <w:ind w:right="74"/>
        <w:jc w:val="both"/>
        <w:rPr>
          <w:rStyle w:val="Hyperlink1"/>
          <w:rFonts w:ascii="Garamond" w:hAnsi="Garamond"/>
          <w:lang w:val="pt-PT"/>
        </w:rPr>
      </w:pPr>
      <w:r w:rsidRPr="00061453">
        <w:rPr>
          <w:rStyle w:val="Hyperlink1"/>
          <w:rFonts w:ascii="Garamond" w:hAnsi="Garamond"/>
          <w:lang w:val="pt-PT"/>
        </w:rPr>
        <w:t>A participação e responsabilização dos operadores do setor lácteo local (produtores, coletores, processadores, comerciantes, distribuidores, outros prestadores de serviços, etc.). Esses operadores são os principais alvos do projeto e, portanto, formam a base das intervenções;</w:t>
      </w:r>
    </w:p>
    <w:p w14:paraId="6B30B5BF" w14:textId="562413DF" w:rsidR="00BA626E" w:rsidRPr="00061453" w:rsidRDefault="00747B30">
      <w:pPr>
        <w:pStyle w:val="Paragraphedeliste"/>
        <w:numPr>
          <w:ilvl w:val="0"/>
          <w:numId w:val="11"/>
        </w:numPr>
        <w:spacing w:after="120" w:line="276" w:lineRule="auto"/>
        <w:ind w:right="74"/>
        <w:jc w:val="both"/>
        <w:rPr>
          <w:rFonts w:ascii="Garamond" w:hAnsi="Garamond"/>
          <w:lang w:val="pt-PT"/>
        </w:rPr>
      </w:pPr>
      <w:r w:rsidRPr="00061453">
        <w:rPr>
          <w:rStyle w:val="Hyperlink1"/>
          <w:rFonts w:ascii="Garamond" w:hAnsi="Garamond"/>
          <w:lang w:val="pt-PT"/>
        </w:rPr>
        <w:t>A consideração dos potenciais riscos ambientais e sociais é necessária para que as ações do projeto não impactem negativamente o meio ambiente e levem em conta as questões de gênero e inclusão dos jovens apresentados nas cadeias de valor;</w:t>
      </w:r>
    </w:p>
    <w:p w14:paraId="4FDDFCA2" w14:textId="411B3C56" w:rsidR="00BA626E" w:rsidRPr="00061453" w:rsidRDefault="00747B30">
      <w:pPr>
        <w:pStyle w:val="Paragraphedeliste"/>
        <w:numPr>
          <w:ilvl w:val="0"/>
          <w:numId w:val="11"/>
        </w:numPr>
        <w:spacing w:after="120" w:line="276" w:lineRule="auto"/>
        <w:ind w:right="74"/>
        <w:jc w:val="both"/>
        <w:rPr>
          <w:rFonts w:ascii="Garamond" w:hAnsi="Garamond"/>
          <w:lang w:val="pt-PT"/>
        </w:rPr>
      </w:pPr>
      <w:r w:rsidRPr="00061453">
        <w:rPr>
          <w:rStyle w:val="Hyperlink1"/>
          <w:rFonts w:ascii="Garamond" w:hAnsi="Garamond"/>
          <w:lang w:val="pt-PT"/>
        </w:rPr>
        <w:t>A proposta coletiva deve adotar uma abordagem de co-construção das ações empreendidas, e para tal, prever os mecanismos e abordagens que promovam a sua adoção (quadro de concertação, plataforma de inovação multissetorial, etc.); e</w:t>
      </w:r>
    </w:p>
    <w:p w14:paraId="1231C499" w14:textId="77777777" w:rsidR="00BA626E" w:rsidRPr="00061453" w:rsidRDefault="00747B30">
      <w:pPr>
        <w:pStyle w:val="Paragraphedeliste"/>
        <w:numPr>
          <w:ilvl w:val="0"/>
          <w:numId w:val="11"/>
        </w:numPr>
        <w:spacing w:after="120" w:line="276" w:lineRule="auto"/>
        <w:ind w:right="74"/>
        <w:jc w:val="both"/>
        <w:rPr>
          <w:rFonts w:ascii="Garamond" w:hAnsi="Garamond"/>
          <w:lang w:val="pt-PT"/>
        </w:rPr>
      </w:pPr>
      <w:r w:rsidRPr="00061453">
        <w:rPr>
          <w:rStyle w:val="Hyperlink1"/>
          <w:rFonts w:ascii="Garamond" w:hAnsi="Garamond"/>
          <w:lang w:val="pt-PT"/>
        </w:rPr>
        <w:t>A capitalização das conquistas obtidas, bem como as lições aprendidas com sucessos e fracassos, terão de ser objeto de vários produtos que facilitem os intercâmbios a nível local, nacional ou mesmo regional. Essa capitalização e essas trocas fornecerão elementos úteis para que os decisores mudem as políticas públicas.</w:t>
      </w:r>
    </w:p>
    <w:p w14:paraId="1A4FCAB8" w14:textId="3D08F7F6" w:rsidR="00BA626E" w:rsidRDefault="00747B30">
      <w:pPr>
        <w:pStyle w:val="Titre3"/>
        <w:numPr>
          <w:ilvl w:val="1"/>
          <w:numId w:val="84"/>
        </w:numPr>
      </w:pPr>
      <w:bookmarkStart w:id="48" w:name="_Toc20"/>
      <w:bookmarkStart w:id="49" w:name="_Toc206884144"/>
      <w:r>
        <w:rPr>
          <w:rStyle w:val="Hyperlink3"/>
        </w:rPr>
        <w:t>Natureza dos projetos</w:t>
      </w:r>
      <w:bookmarkEnd w:id="48"/>
      <w:bookmarkEnd w:id="49"/>
    </w:p>
    <w:p w14:paraId="0220C3F9" w14:textId="4061A231" w:rsidR="00BA626E" w:rsidRPr="00061453" w:rsidRDefault="00747B30">
      <w:pPr>
        <w:pStyle w:val="CorpsA"/>
        <w:spacing w:after="120" w:line="276" w:lineRule="auto"/>
        <w:jc w:val="both"/>
        <w:rPr>
          <w:rFonts w:ascii="Garamond" w:hAnsi="Garamond"/>
          <w:lang w:val="pt-PT"/>
        </w:rPr>
      </w:pPr>
      <w:r w:rsidRPr="00061453">
        <w:rPr>
          <w:rStyle w:val="Hyperlink1"/>
          <w:rFonts w:ascii="Garamond" w:hAnsi="Garamond"/>
          <w:lang w:val="pt-PT"/>
        </w:rPr>
        <w:t>O convite à apresentação de propostas tem como objetivo cofinanciar projetos de ampliação de modelos técnicos e econômicos que ofereçam a possibilidade de desenvolver cadeias de valor do setor de leite local inclusivas e respeitosas do meio ambiente, baseadas em inovações tecnológicas, comerciais e institucionais que permitem aumentar a oferta do leite local de qualidade. Eles combinarão diferentes ações e mobilizarão diferentes habilidades; o que pressupõe assembleias de múltiplas partes interessadas e várias escalas de intervenção.</w:t>
      </w:r>
    </w:p>
    <w:p w14:paraId="3E0AD3BD" w14:textId="2E5D4DEF" w:rsidR="00BA626E" w:rsidRDefault="00747B30">
      <w:pPr>
        <w:pStyle w:val="Titre3"/>
        <w:numPr>
          <w:ilvl w:val="1"/>
          <w:numId w:val="84"/>
        </w:numPr>
      </w:pPr>
      <w:bookmarkStart w:id="50" w:name="_Toc21"/>
      <w:bookmarkStart w:id="51" w:name="_Toc206884145"/>
      <w:r>
        <w:rPr>
          <w:rStyle w:val="Hyperlink3"/>
        </w:rPr>
        <w:t>Montante da subvenção</w:t>
      </w:r>
      <w:bookmarkEnd w:id="50"/>
      <w:bookmarkEnd w:id="51"/>
    </w:p>
    <w:p w14:paraId="4069E0EA" w14:textId="59A6E715" w:rsidR="00BA626E" w:rsidRDefault="00747B30">
      <w:pPr>
        <w:pStyle w:val="CorpsA"/>
        <w:spacing w:after="120" w:line="276" w:lineRule="auto"/>
        <w:jc w:val="both"/>
        <w:rPr>
          <w:rStyle w:val="Hyperlink3"/>
          <w:rFonts w:ascii="Garamond" w:hAnsi="Garamond"/>
        </w:rPr>
      </w:pPr>
      <w:r w:rsidRPr="00061453">
        <w:rPr>
          <w:rStyle w:val="Hyperlink3"/>
          <w:rFonts w:ascii="Garamond" w:hAnsi="Garamond"/>
          <w:lang w:val="pt-PT"/>
        </w:rPr>
        <w:t xml:space="preserve">O montante das subvenções dos projetos destinados à promoção de sinais de qualidade situa-se entre um mínimo de cento e cinquenta (150.000) euros e um máximo de duzentos mil (200. </w:t>
      </w:r>
      <w:r>
        <w:rPr>
          <w:rStyle w:val="Hyperlink3"/>
          <w:rFonts w:ascii="Garamond" w:hAnsi="Garamond"/>
        </w:rPr>
        <w:t>000) euros, excluindo impostos e direitos aduaneiros.</w:t>
      </w:r>
    </w:p>
    <w:p w14:paraId="38E64707" w14:textId="7A2D237E" w:rsidR="00BA626E" w:rsidRDefault="00747B30">
      <w:pPr>
        <w:pStyle w:val="Titre3"/>
        <w:numPr>
          <w:ilvl w:val="1"/>
          <w:numId w:val="84"/>
        </w:numPr>
        <w:rPr>
          <w:rStyle w:val="Hyperlink3"/>
        </w:rPr>
      </w:pPr>
      <w:bookmarkStart w:id="52" w:name="_Ref5002480"/>
      <w:bookmarkStart w:id="53" w:name="_Toc22"/>
      <w:bookmarkStart w:id="54" w:name="_Toc206884146"/>
      <w:r>
        <w:rPr>
          <w:rStyle w:val="Hyperlink3"/>
        </w:rPr>
        <w:t>Natureza dos proponentes elegíveis</w:t>
      </w:r>
      <w:bookmarkEnd w:id="52"/>
      <w:bookmarkEnd w:id="53"/>
      <w:bookmarkEnd w:id="54"/>
    </w:p>
    <w:p w14:paraId="753F9F19" w14:textId="53B0BF05"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Para serem elegíveis, os líderes de projetos devem ser atores do setor lácteo (produtores, coletores, processadores, comerciantes/distribuidores, prestadores de serviços, etc.), ou organizações profissionais: grupos, associações profissionais, cooperativas, grupos de interesse econômico, interprofissões e federações nacionais. As parcerias entre esses atores do setor são incentivadas.</w:t>
      </w:r>
    </w:p>
    <w:p w14:paraId="24C76DD5"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Eles também deverão atender às seguintes condições:</w:t>
      </w:r>
    </w:p>
    <w:p w14:paraId="37B2723F" w14:textId="77777777" w:rsidR="00BA626E" w:rsidRPr="00061453" w:rsidRDefault="00747B30">
      <w:pPr>
        <w:pStyle w:val="Paragraphedeliste"/>
        <w:numPr>
          <w:ilvl w:val="1"/>
          <w:numId w:val="11"/>
        </w:numPr>
        <w:spacing w:after="120" w:line="276" w:lineRule="auto"/>
        <w:ind w:right="74"/>
        <w:jc w:val="both"/>
        <w:rPr>
          <w:rStyle w:val="Hyperlink1"/>
          <w:rFonts w:ascii="Garamond" w:hAnsi="Garamond"/>
          <w:lang w:val="pt-PT"/>
        </w:rPr>
      </w:pPr>
      <w:r w:rsidRPr="00061453">
        <w:rPr>
          <w:rStyle w:val="Hyperlink1"/>
          <w:rFonts w:ascii="Garamond" w:hAnsi="Garamond"/>
          <w:lang w:val="pt-PT"/>
        </w:rPr>
        <w:t>Ser financeiramente sólido e capaz de enviar as próprias contribuições para o projeto e estender (ampliar) o projeto quando for econômica e socialmente viável;</w:t>
      </w:r>
    </w:p>
    <w:p w14:paraId="40431B19" w14:textId="6B45DEEC" w:rsidR="00BA626E" w:rsidRPr="00061453" w:rsidRDefault="00747B30">
      <w:pPr>
        <w:pStyle w:val="Paragraphedeliste"/>
        <w:numPr>
          <w:ilvl w:val="1"/>
          <w:numId w:val="11"/>
        </w:numPr>
        <w:spacing w:after="120" w:line="276" w:lineRule="auto"/>
        <w:ind w:right="74"/>
        <w:jc w:val="both"/>
        <w:rPr>
          <w:rStyle w:val="Hyperlink1"/>
          <w:rFonts w:ascii="Garamond" w:hAnsi="Garamond"/>
          <w:lang w:val="pt-PT"/>
        </w:rPr>
      </w:pPr>
      <w:r w:rsidRPr="00061453">
        <w:rPr>
          <w:rStyle w:val="Hyperlink1"/>
          <w:rFonts w:ascii="Garamond" w:hAnsi="Garamond"/>
          <w:lang w:val="pt-PT"/>
        </w:rPr>
        <w:lastRenderedPageBreak/>
        <w:t>Ter uma boa capacidade de gestão para gerir e implementar eficazmente o projeto; capacidade apreciável através da: qualidade organizacional atual do proponente, das ferramentas, das competências e conhecimentos do seu pessoal;</w:t>
      </w:r>
    </w:p>
    <w:p w14:paraId="68BB5F9C" w14:textId="5909B0B6" w:rsidR="00BA626E" w:rsidRPr="00061453" w:rsidRDefault="00747B30">
      <w:pPr>
        <w:pStyle w:val="Paragraphedeliste"/>
        <w:numPr>
          <w:ilvl w:val="1"/>
          <w:numId w:val="11"/>
        </w:numPr>
        <w:spacing w:after="120" w:line="276" w:lineRule="auto"/>
        <w:ind w:right="74"/>
        <w:jc w:val="both"/>
        <w:rPr>
          <w:rStyle w:val="Hyperlink1"/>
          <w:rFonts w:ascii="Garamond" w:hAnsi="Garamond"/>
          <w:lang w:val="pt-PT"/>
        </w:rPr>
      </w:pPr>
      <w:r w:rsidRPr="00061453">
        <w:rPr>
          <w:rStyle w:val="Hyperlink1"/>
          <w:rFonts w:ascii="Garamond" w:hAnsi="Garamond"/>
          <w:lang w:val="pt-PT"/>
        </w:rPr>
        <w:t xml:space="preserve">Ser capaz de coletivamente coletar e processar pelo menos </w:t>
      </w:r>
      <w:r w:rsidR="005579E4" w:rsidRPr="005579E4">
        <w:rPr>
          <w:rFonts w:ascii="Garamond" w:hAnsi="Garamond"/>
          <w:b/>
          <w:bCs/>
          <w:lang w:val="pt-PT"/>
        </w:rPr>
        <w:t>quatrocentos</w:t>
      </w:r>
      <w:r w:rsidRPr="00061453">
        <w:rPr>
          <w:rStyle w:val="Hyperlink1"/>
          <w:rFonts w:ascii="Garamond" w:hAnsi="Garamond"/>
          <w:lang w:val="pt-PT"/>
        </w:rPr>
        <w:t xml:space="preserve"> (</w:t>
      </w:r>
      <w:r w:rsidR="005579E4">
        <w:rPr>
          <w:rStyle w:val="Hyperlink1"/>
          <w:rFonts w:ascii="Garamond" w:hAnsi="Garamond"/>
          <w:lang w:val="pt-PT"/>
        </w:rPr>
        <w:t>4</w:t>
      </w:r>
      <w:r w:rsidRPr="00061453">
        <w:rPr>
          <w:rStyle w:val="Hyperlink1"/>
          <w:rFonts w:ascii="Garamond" w:hAnsi="Garamond"/>
          <w:lang w:val="pt-PT"/>
        </w:rPr>
        <w:t xml:space="preserve">00) litros de leite local por dia, </w:t>
      </w:r>
    </w:p>
    <w:p w14:paraId="7EE0D7A6" w14:textId="0C0B6272" w:rsidR="00BA626E" w:rsidRPr="00061453" w:rsidRDefault="00747B30">
      <w:pPr>
        <w:pStyle w:val="Paragraphedeliste"/>
        <w:numPr>
          <w:ilvl w:val="1"/>
          <w:numId w:val="11"/>
        </w:numPr>
        <w:spacing w:after="120" w:line="276" w:lineRule="auto"/>
        <w:ind w:right="74"/>
        <w:jc w:val="both"/>
        <w:rPr>
          <w:rStyle w:val="Hyperlink1"/>
          <w:rFonts w:ascii="Garamond" w:hAnsi="Garamond"/>
          <w:lang w:val="pt-PT"/>
        </w:rPr>
      </w:pPr>
      <w:r w:rsidRPr="00061453">
        <w:rPr>
          <w:rStyle w:val="Hyperlink1"/>
          <w:rFonts w:ascii="Garamond" w:hAnsi="Garamond"/>
          <w:lang w:val="pt-PT"/>
        </w:rPr>
        <w:t xml:space="preserve">Ser capaz de atender aos padrões sanitários, sociais e ambientais relacionados à coleta, processamento e distribuição de produtos lácteos. </w:t>
      </w:r>
    </w:p>
    <w:p w14:paraId="342C0D17" w14:textId="77777777" w:rsidR="00BA626E" w:rsidRPr="00061453" w:rsidRDefault="00747B30">
      <w:pPr>
        <w:pStyle w:val="Paragraphedeliste"/>
        <w:numPr>
          <w:ilvl w:val="1"/>
          <w:numId w:val="11"/>
        </w:numPr>
        <w:spacing w:after="120" w:line="276" w:lineRule="auto"/>
        <w:ind w:right="74"/>
        <w:jc w:val="both"/>
        <w:rPr>
          <w:rStyle w:val="Hyperlink1"/>
          <w:rFonts w:ascii="Garamond" w:hAnsi="Garamond"/>
          <w:lang w:val="pt-PT"/>
        </w:rPr>
      </w:pPr>
      <w:r w:rsidRPr="00061453">
        <w:rPr>
          <w:rStyle w:val="Hyperlink1"/>
          <w:rFonts w:ascii="Garamond" w:hAnsi="Garamond"/>
          <w:lang w:val="pt-PT"/>
        </w:rPr>
        <w:t>Garantir que o projeto esteja bem alinhado com as atividades existentes e com a estratégia de longo prazo do proponente; e</w:t>
      </w:r>
    </w:p>
    <w:p w14:paraId="5C8F83DD" w14:textId="41033C45" w:rsidR="00BA626E" w:rsidRPr="00061453" w:rsidRDefault="00747B30">
      <w:pPr>
        <w:pStyle w:val="Paragraphedeliste"/>
        <w:numPr>
          <w:ilvl w:val="1"/>
          <w:numId w:val="11"/>
        </w:numPr>
        <w:spacing w:after="120" w:line="276" w:lineRule="auto"/>
        <w:ind w:right="74"/>
        <w:jc w:val="both"/>
        <w:rPr>
          <w:rStyle w:val="Hyperlink1"/>
          <w:rFonts w:ascii="Garamond" w:hAnsi="Garamond"/>
          <w:lang w:val="pt-PT"/>
        </w:rPr>
      </w:pPr>
      <w:r w:rsidRPr="00061453">
        <w:rPr>
          <w:rStyle w:val="Hyperlink1"/>
          <w:rFonts w:ascii="Garamond" w:hAnsi="Garamond"/>
          <w:lang w:val="pt-PT"/>
        </w:rPr>
        <w:t>Ser capaz e disposto a compartilhar as lições aprendidas com as partes interessadas relevantes a nível sectorial e documentá-las para o benefício do setor.</w:t>
      </w:r>
    </w:p>
    <w:p w14:paraId="08C2AD06" w14:textId="1EBBDD9E"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O proponente deve imperativamente ser uma estrutura regida pela lei de um dos Estados da África Ocidental, do Sahel e do Norte dos Camarões. </w:t>
      </w:r>
    </w:p>
    <w:p w14:paraId="2F747CB2"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Um determinado proponente só pode ser o líder de</w:t>
      </w:r>
      <w:r w:rsidRPr="00061453">
        <w:rPr>
          <w:rStyle w:val="Aucun"/>
          <w:rFonts w:ascii="Garamond" w:hAnsi="Garamond"/>
          <w:b/>
          <w:lang w:val="pt-PT"/>
        </w:rPr>
        <w:t>uma única proposta de projetos</w:t>
      </w:r>
      <w:r w:rsidRPr="00061453">
        <w:rPr>
          <w:rStyle w:val="Hyperlink3"/>
          <w:rFonts w:ascii="Garamond" w:hAnsi="Garamond"/>
          <w:lang w:val="pt-PT"/>
        </w:rPr>
        <w:t>. Por outro lado, pode aparecer como sócio em outra (s) proposta(s).</w:t>
      </w:r>
    </w:p>
    <w:p w14:paraId="22E09760" w14:textId="77777777" w:rsidR="00BA626E" w:rsidRDefault="00747B30">
      <w:pPr>
        <w:pStyle w:val="Titre3"/>
        <w:numPr>
          <w:ilvl w:val="1"/>
          <w:numId w:val="84"/>
        </w:numPr>
        <w:rPr>
          <w:rStyle w:val="Hyperlink3"/>
        </w:rPr>
      </w:pPr>
      <w:bookmarkStart w:id="55" w:name="_Toc23"/>
      <w:bookmarkStart w:id="56" w:name="_Toc206884147"/>
      <w:r>
        <w:rPr>
          <w:rStyle w:val="Hyperlink3"/>
        </w:rPr>
        <w:t>Consórcio de atores elegíveis</w:t>
      </w:r>
      <w:bookmarkEnd w:id="55"/>
      <w:bookmarkEnd w:id="56"/>
    </w:p>
    <w:p w14:paraId="1D1C0822" w14:textId="66751D4C" w:rsidR="00BA626E" w:rsidRDefault="00747B30">
      <w:pPr>
        <w:pStyle w:val="CorpsA"/>
        <w:spacing w:line="276" w:lineRule="auto"/>
        <w:jc w:val="both"/>
        <w:rPr>
          <w:rFonts w:ascii="Garamond" w:hAnsi="Garamond"/>
        </w:rPr>
      </w:pPr>
      <w:r w:rsidRPr="00061453">
        <w:rPr>
          <w:rStyle w:val="Hyperlink3"/>
          <w:rFonts w:ascii="Garamond" w:hAnsi="Garamond"/>
          <w:lang w:val="pt-PT"/>
        </w:rPr>
        <w:t xml:space="preserve">Os projetos de campo são fortemente encorajados a contar com uma parceria que inclua </w:t>
      </w:r>
      <w:r w:rsidRPr="00061453">
        <w:rPr>
          <w:rStyle w:val="Aucun"/>
          <w:rFonts w:ascii="Garamond" w:hAnsi="Garamond"/>
          <w:b/>
          <w:lang w:val="pt-PT"/>
        </w:rPr>
        <w:t>pelo menos três categorias de atores dosetor de leite local, reconhecidas pelos serviços técnicos e a regulamentação em vigor no (s) país (es) implementador (es</w:t>
      </w:r>
      <w:r w:rsidRPr="00061453">
        <w:rPr>
          <w:rStyle w:val="Hyperlink3"/>
          <w:rFonts w:ascii="Garamond" w:hAnsi="Garamond"/>
          <w:lang w:val="pt-PT"/>
        </w:rPr>
        <w:t xml:space="preserve">). </w:t>
      </w:r>
      <w:r>
        <w:rPr>
          <w:rStyle w:val="Hyperlink3"/>
          <w:rFonts w:ascii="Garamond" w:hAnsi="Garamond"/>
        </w:rPr>
        <w:t xml:space="preserve">São as seguintes: </w:t>
      </w:r>
    </w:p>
    <w:p w14:paraId="5770B40D" w14:textId="77777777" w:rsidR="00BA626E" w:rsidRPr="00061453" w:rsidRDefault="00747B30">
      <w:pPr>
        <w:pStyle w:val="CorpsA"/>
        <w:numPr>
          <w:ilvl w:val="0"/>
          <w:numId w:val="14"/>
        </w:numPr>
        <w:spacing w:after="120" w:line="276" w:lineRule="auto"/>
        <w:ind w:right="68"/>
        <w:jc w:val="both"/>
        <w:rPr>
          <w:rFonts w:ascii="Garamond" w:hAnsi="Garamond"/>
          <w:lang w:val="pt-PT"/>
        </w:rPr>
      </w:pPr>
      <w:r w:rsidRPr="00061453">
        <w:rPr>
          <w:rStyle w:val="Hyperlink3"/>
          <w:rFonts w:ascii="Garamond" w:hAnsi="Garamond"/>
          <w:lang w:val="pt-PT"/>
        </w:rPr>
        <w:t>Uma organização profissional (veja 2.8) comprometida em um ou mais elos de produção do leite, coleta, processamento e distribuição do leite e produtos lácteos;</w:t>
      </w:r>
      <w:hyperlink w:anchor="bookmark4" w:history="1"/>
    </w:p>
    <w:p w14:paraId="19B83D4D" w14:textId="054DAE29" w:rsidR="00BA626E" w:rsidRPr="00061453" w:rsidRDefault="00747B30">
      <w:pPr>
        <w:pStyle w:val="CorpsA"/>
        <w:numPr>
          <w:ilvl w:val="0"/>
          <w:numId w:val="14"/>
        </w:numPr>
        <w:spacing w:after="120" w:line="276" w:lineRule="auto"/>
        <w:ind w:right="68"/>
        <w:jc w:val="both"/>
        <w:rPr>
          <w:rFonts w:ascii="Garamond" w:hAnsi="Garamond"/>
          <w:lang w:val="pt-PT"/>
        </w:rPr>
      </w:pPr>
      <w:r w:rsidRPr="00061453">
        <w:rPr>
          <w:rStyle w:val="Aucun"/>
          <w:rFonts w:ascii="Garamond" w:hAnsi="Garamond"/>
          <w:lang w:val="pt-PT"/>
        </w:rPr>
        <w:t xml:space="preserve">Um operador de desenvolvimento (Associação, unidade semi-industrial, laticínio, escritórios de estudo etc.) com reconhecida experiência no apoio e assessoria a atores do setor de leite local; </w:t>
      </w:r>
    </w:p>
    <w:p w14:paraId="4C148000" w14:textId="77777777" w:rsidR="00BA626E" w:rsidRDefault="00747B30">
      <w:pPr>
        <w:pStyle w:val="CorpsA"/>
        <w:numPr>
          <w:ilvl w:val="0"/>
          <w:numId w:val="14"/>
        </w:numPr>
        <w:spacing w:after="120" w:line="276" w:lineRule="auto"/>
        <w:ind w:right="68"/>
        <w:jc w:val="both"/>
        <w:rPr>
          <w:rFonts w:ascii="Garamond" w:hAnsi="Garamond"/>
        </w:rPr>
      </w:pPr>
      <w:r>
        <w:rPr>
          <w:rStyle w:val="Hyperlink3"/>
          <w:rFonts w:ascii="Garamond" w:hAnsi="Garamond"/>
        </w:rPr>
        <w:t>Grupos de interesse econômico;</w:t>
      </w:r>
    </w:p>
    <w:p w14:paraId="497F4F59" w14:textId="77777777" w:rsidR="00BA626E" w:rsidRDefault="00747B30">
      <w:pPr>
        <w:pStyle w:val="CorpsA"/>
        <w:numPr>
          <w:ilvl w:val="0"/>
          <w:numId w:val="14"/>
        </w:numPr>
        <w:spacing w:after="120" w:line="276" w:lineRule="auto"/>
        <w:ind w:right="68"/>
        <w:jc w:val="both"/>
        <w:rPr>
          <w:rFonts w:ascii="Garamond" w:hAnsi="Garamond"/>
        </w:rPr>
      </w:pPr>
      <w:r>
        <w:rPr>
          <w:rStyle w:val="Hyperlink3"/>
          <w:rFonts w:ascii="Garamond" w:hAnsi="Garamond"/>
        </w:rPr>
        <w:t>Uma autoridade local/territorial;</w:t>
      </w:r>
    </w:p>
    <w:p w14:paraId="3413F0E2" w14:textId="112F72EE" w:rsidR="00BA626E" w:rsidRPr="00061453" w:rsidRDefault="00747B30">
      <w:pPr>
        <w:pStyle w:val="CorpsA"/>
        <w:numPr>
          <w:ilvl w:val="0"/>
          <w:numId w:val="14"/>
        </w:numPr>
        <w:spacing w:after="120" w:line="276" w:lineRule="auto"/>
        <w:ind w:right="68"/>
        <w:jc w:val="both"/>
        <w:rPr>
          <w:rFonts w:ascii="Garamond" w:hAnsi="Garamond"/>
          <w:lang w:val="pt-PT"/>
        </w:rPr>
      </w:pPr>
      <w:r w:rsidRPr="00061453">
        <w:rPr>
          <w:rStyle w:val="Hyperlink3"/>
          <w:rFonts w:ascii="Garamond" w:hAnsi="Garamond"/>
          <w:lang w:val="pt-PT"/>
        </w:rPr>
        <w:t>Uma empresa pública do setor lácteo, contratante de atores do setor de leite local, com o objetivo de processar ou comercializar o leite local ou os produtos derivados; ou</w:t>
      </w:r>
    </w:p>
    <w:p w14:paraId="7C0CE8FC" w14:textId="2F64B43B" w:rsidR="00BA626E" w:rsidRPr="00061453" w:rsidRDefault="00747B30">
      <w:pPr>
        <w:pStyle w:val="CorpsA"/>
        <w:numPr>
          <w:ilvl w:val="0"/>
          <w:numId w:val="14"/>
        </w:numPr>
        <w:spacing w:after="120" w:line="276" w:lineRule="auto"/>
        <w:ind w:right="68"/>
        <w:jc w:val="both"/>
        <w:rPr>
          <w:rStyle w:val="Hyperlink3"/>
          <w:rFonts w:ascii="Garamond" w:hAnsi="Garamond"/>
          <w:lang w:val="pt-PT"/>
        </w:rPr>
      </w:pPr>
      <w:r w:rsidRPr="00061453">
        <w:rPr>
          <w:rStyle w:val="Hyperlink3"/>
          <w:rFonts w:ascii="Garamond" w:hAnsi="Garamond"/>
          <w:lang w:val="pt-PT"/>
        </w:rPr>
        <w:t>Uma empresa pública ou privada comprometida na prestação de serviços financeiros ou de seguros.</w:t>
      </w:r>
    </w:p>
    <w:p w14:paraId="1653186A" w14:textId="77777777" w:rsidR="00BA626E" w:rsidRDefault="00747B30">
      <w:pPr>
        <w:pStyle w:val="Titre3"/>
        <w:numPr>
          <w:ilvl w:val="1"/>
          <w:numId w:val="84"/>
        </w:numPr>
        <w:rPr>
          <w:rStyle w:val="Hyperlink3"/>
        </w:rPr>
      </w:pPr>
      <w:bookmarkStart w:id="57" w:name="_Toc24"/>
      <w:bookmarkStart w:id="58" w:name="_Toc206884148"/>
      <w:r>
        <w:rPr>
          <w:rStyle w:val="Hyperlink3"/>
        </w:rPr>
        <w:t>Sócios e contratantes</w:t>
      </w:r>
      <w:bookmarkEnd w:id="57"/>
      <w:bookmarkEnd w:id="58"/>
    </w:p>
    <w:p w14:paraId="0CDC6092"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Essas entidades não são requerentes nem parceiras. Elas não precisam assinar a declaração de parcerias. </w:t>
      </w:r>
    </w:p>
    <w:p w14:paraId="7D716E24" w14:textId="77777777" w:rsidR="00BA626E" w:rsidRDefault="00747B30">
      <w:pPr>
        <w:pStyle w:val="Titre4"/>
      </w:pPr>
      <w:bookmarkStart w:id="59" w:name="_Toc25"/>
      <w:r>
        <w:rPr>
          <w:rStyle w:val="Aucun"/>
          <w:rFonts w:ascii="Garamond" w:hAnsi="Garamond"/>
          <w:b/>
        </w:rPr>
        <w:t>Sócios</w:t>
      </w:r>
      <w:bookmarkEnd w:id="59"/>
    </w:p>
    <w:p w14:paraId="039B689F"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Outras organizações ou indivíduos podem participar na ação. Os sócios realmente participam na ação, mas não são elegíveis para beneficiar da subvenção, com exceção dos subsídios diários e despesas de deslocamento. Esses sócios não devem atender aos critérios de elegibilidade. Os sócios devem ser mencionados na Parte B (proposta detalhada). </w:t>
      </w:r>
    </w:p>
    <w:p w14:paraId="7C0953E1" w14:textId="77777777" w:rsidR="00BA626E" w:rsidRDefault="00747B30">
      <w:pPr>
        <w:pStyle w:val="Titre4"/>
      </w:pPr>
      <w:bookmarkStart w:id="60" w:name="_Toc26"/>
      <w:r>
        <w:rPr>
          <w:rStyle w:val="Hyperlink3"/>
          <w:rFonts w:ascii="Garamond" w:hAnsi="Garamond"/>
          <w:b/>
        </w:rPr>
        <w:t>Contratantes</w:t>
      </w:r>
      <w:bookmarkEnd w:id="60"/>
    </w:p>
    <w:p w14:paraId="0CE3E0D1" w14:textId="77777777" w:rsidR="00BA626E" w:rsidRDefault="00747B30">
      <w:pPr>
        <w:pStyle w:val="CorpsA"/>
        <w:spacing w:after="120" w:line="276" w:lineRule="auto"/>
        <w:jc w:val="both"/>
        <w:rPr>
          <w:rFonts w:ascii="Garamond" w:hAnsi="Garamond"/>
        </w:rPr>
      </w:pPr>
      <w:r w:rsidRPr="00061453">
        <w:rPr>
          <w:rStyle w:val="Hyperlink3"/>
          <w:rFonts w:ascii="Garamond" w:hAnsi="Garamond"/>
          <w:lang w:val="pt-PT"/>
        </w:rPr>
        <w:t xml:space="preserve">Os beneficiários e suas entidades afiliadas podem adjudicar contratos. Os sócios ou entidades afiliadas não podem ser beneficiários/afiliados e contratantes do projeto. </w:t>
      </w:r>
      <w:r>
        <w:rPr>
          <w:rStyle w:val="Hyperlink3"/>
          <w:rFonts w:ascii="Garamond" w:hAnsi="Garamond"/>
        </w:rPr>
        <w:t>Os contratantes estão sujeitos às regras de compras estabelecidas.</w:t>
      </w:r>
    </w:p>
    <w:p w14:paraId="1D3471FE" w14:textId="77777777" w:rsidR="00BA626E" w:rsidRPr="00061453" w:rsidRDefault="00747B30">
      <w:pPr>
        <w:pStyle w:val="Titre3"/>
        <w:numPr>
          <w:ilvl w:val="1"/>
          <w:numId w:val="84"/>
        </w:numPr>
        <w:rPr>
          <w:rStyle w:val="Hyperlink3"/>
          <w:lang w:val="pt-PT"/>
        </w:rPr>
      </w:pPr>
      <w:bookmarkStart w:id="61" w:name="_Toc27"/>
      <w:bookmarkStart w:id="62" w:name="_Toc206884149"/>
      <w:r w:rsidRPr="00061453">
        <w:rPr>
          <w:rStyle w:val="Hyperlink3"/>
          <w:lang w:val="pt-PT"/>
        </w:rPr>
        <w:lastRenderedPageBreak/>
        <w:t>Operação de consórcios de partes interessadas</w:t>
      </w:r>
      <w:bookmarkEnd w:id="61"/>
      <w:bookmarkEnd w:id="62"/>
    </w:p>
    <w:p w14:paraId="0005DC5E" w14:textId="571CBE49"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Cada projeto pode ser realizado por um consórcio de atores cujas atividades estarão sob a coordenação e responsabilidade do operador do setor de leite local (veja III.8) ou operador de desenvolvimento (ONG, Associação, etc.) para com a CEDEAO. Esses atores, se reunidos em consórcio, trabalharão coletivamente durante a fase de formulação para que a proposta esteja bem sintonizada com as necessidades e capacidades de cada um na implementação. O operador do setor lácteo local, proponente do projeto, deverá ser capaz de dar vida à parceria entre esses atores desde a fase de concepção até o final da implementação das atividades do projeto.</w:t>
      </w:r>
    </w:p>
    <w:p w14:paraId="7BE3B35F"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 conceito de consórcio de membros envolvidos em um projeto implicará o esclarecimento, na proposta detalhada do projeto, das disposições e mecanismos destinados a garantir: (i) a participação efetiva de todos durante a formulação da proposta de projeto; (ii) governança equilibrada do projeto (coordenação e tomada de decisão); (iii) uma distribuição concertada de fundos da subvenção e; (iv) propriedade compartilhada das referências e produtos de capitalização resultantes do projeto.</w:t>
      </w:r>
    </w:p>
    <w:p w14:paraId="696550AD" w14:textId="77777777" w:rsidR="00BA626E" w:rsidRDefault="00747B30">
      <w:pPr>
        <w:pStyle w:val="Titre3"/>
        <w:numPr>
          <w:ilvl w:val="1"/>
          <w:numId w:val="84"/>
        </w:numPr>
        <w:rPr>
          <w:rStyle w:val="Hyperlink3"/>
        </w:rPr>
      </w:pPr>
      <w:bookmarkStart w:id="63" w:name="_Toc206884150"/>
      <w:bookmarkStart w:id="64" w:name="_Toc28"/>
      <w:r>
        <w:rPr>
          <w:rStyle w:val="Hyperlink3"/>
        </w:rPr>
        <w:t>Modo operacional</w:t>
      </w:r>
      <w:bookmarkEnd w:id="63"/>
      <w:r>
        <w:rPr>
          <w:rStyle w:val="Hyperlink3"/>
        </w:rPr>
        <w:t xml:space="preserve"> </w:t>
      </w:r>
      <w:bookmarkEnd w:id="64"/>
    </w:p>
    <w:p w14:paraId="23C90E41" w14:textId="45001376"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 quota máxima de subvenção concedida pela CEDEAO situa-se entre 80 e 82,5% do orçamento total de cada projeto financiado e não excede o montante máximo especificado em 2.7. O operador proponente e/ou seus parceiros deverão fornecer um cofinanciamento mínimo de 17,5% para os grupos de proponentes ou unidades lideradas ou compostas principalmente por mulheres e 20% do orçamento total de projetos para os demais líderes de projeto.</w:t>
      </w:r>
    </w:p>
    <w:p w14:paraId="7334A6C8" w14:textId="5DA17D44"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 cofinanciamento exigido visa aumentar o impacto dos projetos de campo, responsabilizar os operadores na implementação de projetos e promover as interações entre diferentes tipos de atores para a mobilização de financiamentos. Esse cofinanciamento de 17,5% a 20% pode ser totalmente em dinheiro ou parcialmente em espécie e em dinheiro. Neste último caso, o requisito mínimo em dinheiro é de 2,5% para grupos (cooperativas, grupos, associações, etc.) ou unidades de licitantes lideradas ou compostas principalmente por mulheres e 5% para outras e 15% em espécie, sendo todas as demais iguais.</w:t>
      </w:r>
    </w:p>
    <w:p w14:paraId="45EF3853"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 orçamento do projeto apresentado na proposta detalhada incluirá a subvenção da CEDEAO (máximo de 80% a 82,5%, excluindo impostos e direitos aduaneiros) e o cofinanciamento do consórcio de líderes de projeto de 17,5 a 20% (mínimo) com todos os impostos incluídos (TTC).</w:t>
      </w:r>
    </w:p>
    <w:p w14:paraId="44C308BA" w14:textId="0D8CC130"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Algumas despesas não elegíveis do orçamento da subvenção podem ser elegíveis para as despesas de cofinanciamento incorridas pelo líder de projeto e seus parceiros (impostos, direitos aduaneiros, etc.).</w:t>
      </w:r>
    </w:p>
    <w:p w14:paraId="09329ABF"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De acordo com as rubricas e linhas orçamentais, qualquer montante inscrito na coluna de subvenção solicitada à CEDEAO será "fora de impostos e direitos aduaneiros".</w:t>
      </w:r>
    </w:p>
    <w:p w14:paraId="75673653" w14:textId="77777777" w:rsidR="00BA626E" w:rsidRPr="00061453" w:rsidRDefault="00747B30">
      <w:pPr>
        <w:pStyle w:val="CorpsA"/>
        <w:spacing w:line="276" w:lineRule="auto"/>
        <w:jc w:val="both"/>
        <w:rPr>
          <w:rFonts w:ascii="Garamond" w:hAnsi="Garamond"/>
          <w:lang w:val="pt-PT"/>
        </w:rPr>
      </w:pPr>
      <w:r w:rsidRPr="00061453">
        <w:rPr>
          <w:rStyle w:val="Hyperlink3"/>
          <w:rFonts w:ascii="Garamond" w:hAnsi="Garamond"/>
          <w:lang w:val="pt-PT"/>
        </w:rPr>
        <w:t xml:space="preserve">As propostas de projeto detalhadas devem incluir cofinanciamentos que podem assumir várias formas e deverão ser precisamente custeados: </w:t>
      </w:r>
    </w:p>
    <w:p w14:paraId="6247889A" w14:textId="00A88856"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O co-financiamento por outros parceiros financeiros (doadores, estruturas públicas como municípios ou regiões, fundos de desenvolvimento local, etc.) permite o financiamento de atividades específicas e infraestruturas e/ou aumentar o âmbito do projeto;</w:t>
      </w:r>
    </w:p>
    <w:p w14:paraId="6D507494"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 xml:space="preserve">A disponibilização de pessoal de campo de forma permanente ou temporária: as modalidades de disponibilização deverão ser apresentadas no documento do projeto e serão objeto de um acordo entre o líder de projeto e a estrutura que fornece o pessoal; </w:t>
      </w:r>
    </w:p>
    <w:p w14:paraId="42953C8A"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A contribuição em espécie das organizações profissionais do setor de leite local (fornecimento de trabalho e materiais para ações coletivas, valorização de assessores ou agentes técnicos solicitados no âmbito do projeto, disponibilização de locais);</w:t>
      </w:r>
    </w:p>
    <w:p w14:paraId="72404DD3" w14:textId="015013DC"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 xml:space="preserve">Os impostos, direitos aduaneiros e outros custos não elegíveis para a subvenção, mas necessários e previstos no orçamento do cofinanciamento do líder de projeto e/ou seus parceiros. </w:t>
      </w:r>
    </w:p>
    <w:p w14:paraId="27F693BC"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lastRenderedPageBreak/>
        <w:t xml:space="preserve">A participação da CEDEAO cobrirá apenas os custos elegíveis. </w:t>
      </w:r>
    </w:p>
    <w:p w14:paraId="398E6558" w14:textId="77777777" w:rsidR="00BA626E" w:rsidRDefault="00747B30">
      <w:pPr>
        <w:pStyle w:val="CorpsA"/>
        <w:spacing w:line="276" w:lineRule="auto"/>
        <w:jc w:val="both"/>
        <w:rPr>
          <w:rFonts w:ascii="Garamond" w:hAnsi="Garamond"/>
        </w:rPr>
      </w:pPr>
      <w:r w:rsidRPr="00061453">
        <w:rPr>
          <w:rStyle w:val="Hyperlink3"/>
          <w:rFonts w:ascii="Garamond" w:hAnsi="Garamond"/>
          <w:lang w:val="pt-PT"/>
        </w:rPr>
        <w:t xml:space="preserve">Os custos elegíveis são os custos efetivamente incorridos pelo (s) beneficiário(s) e pela (s) entidade(s) afiliada(s). </w:t>
      </w:r>
      <w:r>
        <w:rPr>
          <w:rStyle w:val="Hyperlink3"/>
          <w:rFonts w:ascii="Garamond" w:hAnsi="Garamond"/>
        </w:rPr>
        <w:t>Eles podem assumir as seguintes formas:</w:t>
      </w:r>
    </w:p>
    <w:p w14:paraId="26D2B6D7"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1"/>
          <w:rFonts w:ascii="Garamond" w:hAnsi="Garamond"/>
          <w:lang w:val="pt-PT"/>
        </w:rPr>
        <w:t>Custos unitários: abrangem a totalidade ou parte das categorias de custos elegíveis específicos que são claramente determinados antecipadamente por referência a um montante por unidade;</w:t>
      </w:r>
    </w:p>
    <w:p w14:paraId="7CBD0FB9"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Montantes fixos: abrangem globalmente todas ou parte das categorias específicas de custos elegíveis que são claramente determinados antecipadamente; e</w:t>
      </w:r>
    </w:p>
    <w:p w14:paraId="7C112031"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Financiamentos de taxa fixa: abrange categorias específicas de custos elegíveis que são claramente determinados pela aplicação de uma percentagem definida antecipadamente.</w:t>
      </w:r>
    </w:p>
    <w:p w14:paraId="380CFEE6"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montantes ou taxas devem ser estimados usando informações objetivas, como dados estatísticos ou qualquer outro meio objetivo. Também é possível consultar dados históricos certificados ou verificáveis. Os métodos utilizados para determinar os valores ou taxas de custos unitários, montantes fixos ou taxas fixas devem ser verificáveis. A estimativa de custos deve ser razoável, levando em consideração os custos já incorridos pelo (s) beneficiário(s) e seus parceiros; os custos devem estar em conformidade com suas práticas contáveis; que nenhum lucro seja obtido e que ainda não estejam cobertos por outras fontes de financiamento (sem duplo financiamento).</w:t>
      </w:r>
    </w:p>
    <w:p w14:paraId="659B8436" w14:textId="77777777" w:rsidR="00BA626E" w:rsidRPr="00061453" w:rsidRDefault="00747B30">
      <w:pPr>
        <w:pStyle w:val="CorpsA"/>
        <w:spacing w:line="276" w:lineRule="auto"/>
        <w:jc w:val="both"/>
        <w:rPr>
          <w:rFonts w:ascii="Garamond" w:hAnsi="Garamond"/>
          <w:lang w:val="pt-PT"/>
        </w:rPr>
      </w:pPr>
      <w:r w:rsidRPr="00061453">
        <w:rPr>
          <w:rStyle w:val="Hyperlink3"/>
          <w:rFonts w:ascii="Garamond" w:hAnsi="Garamond"/>
          <w:lang w:val="pt-PT"/>
        </w:rPr>
        <w:t xml:space="preserve">São considerados custos </w:t>
      </w:r>
      <w:r w:rsidRPr="00061453">
        <w:rPr>
          <w:rStyle w:val="Aucun"/>
          <w:rFonts w:ascii="Garamond" w:hAnsi="Garamond"/>
          <w:b/>
          <w:u w:val="single"/>
          <w:lang w:val="pt-PT"/>
        </w:rPr>
        <w:t>inelegíveis</w:t>
      </w:r>
      <w:r w:rsidRPr="00061453">
        <w:rPr>
          <w:rStyle w:val="Hyperlink3"/>
          <w:rFonts w:ascii="Garamond" w:hAnsi="Garamond"/>
          <w:lang w:val="pt-PT"/>
        </w:rPr>
        <w:t xml:space="preserve"> para a subvenção: </w:t>
      </w:r>
    </w:p>
    <w:p w14:paraId="1A2BF079"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Custos relativos à preparação e transmissão das propostas;</w:t>
      </w:r>
    </w:p>
    <w:p w14:paraId="22B5182B"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Despesas não diretamente relacionadas ao projeto;</w:t>
      </w:r>
    </w:p>
    <w:p w14:paraId="186CE4AB"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Serviços prestados no âmbito de uma intervenção enquanto operadores em outros projetos financiados pela ARAA ou pela CEDEAO em andamento ou execução;</w:t>
      </w:r>
    </w:p>
    <w:p w14:paraId="248D2CB2"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Despesas para as quais o financiamento foi inicialmente fornecido por outro doador;</w:t>
      </w:r>
    </w:p>
    <w:p w14:paraId="56F86175"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Dívidas e encargos de dívidas;</w:t>
      </w:r>
    </w:p>
    <w:p w14:paraId="11BFB992"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Provisões para eventuais perdas ou dívidas futuras;</w:t>
      </w:r>
    </w:p>
    <w:p w14:paraId="033ED761" w14:textId="77777777" w:rsidR="00BA626E" w:rsidRDefault="00747B30">
      <w:pPr>
        <w:pStyle w:val="CorpsA"/>
        <w:numPr>
          <w:ilvl w:val="0"/>
          <w:numId w:val="14"/>
        </w:numPr>
        <w:spacing w:line="276" w:lineRule="auto"/>
        <w:ind w:right="68"/>
        <w:jc w:val="both"/>
        <w:rPr>
          <w:rFonts w:ascii="Garamond" w:hAnsi="Garamond"/>
        </w:rPr>
      </w:pPr>
      <w:r>
        <w:rPr>
          <w:rStyle w:val="Hyperlink3"/>
          <w:rFonts w:ascii="Garamond" w:hAnsi="Garamond"/>
        </w:rPr>
        <w:t>Juros devedores;</w:t>
      </w:r>
    </w:p>
    <w:p w14:paraId="1CD966B4" w14:textId="77777777" w:rsidR="00BA626E" w:rsidRDefault="00747B30">
      <w:pPr>
        <w:pStyle w:val="CorpsA"/>
        <w:numPr>
          <w:ilvl w:val="0"/>
          <w:numId w:val="14"/>
        </w:numPr>
        <w:spacing w:line="276" w:lineRule="auto"/>
        <w:ind w:right="68"/>
        <w:jc w:val="both"/>
        <w:rPr>
          <w:rFonts w:ascii="Garamond" w:hAnsi="Garamond"/>
        </w:rPr>
      </w:pPr>
      <w:r>
        <w:rPr>
          <w:rStyle w:val="Hyperlink3"/>
          <w:rFonts w:ascii="Garamond" w:hAnsi="Garamond"/>
        </w:rPr>
        <w:t xml:space="preserve">Perdas cambiais; </w:t>
      </w:r>
    </w:p>
    <w:p w14:paraId="5B45BF4A" w14:textId="77777777" w:rsidR="00BA626E" w:rsidRDefault="00747B30">
      <w:pPr>
        <w:pStyle w:val="CorpsA"/>
        <w:numPr>
          <w:ilvl w:val="0"/>
          <w:numId w:val="14"/>
        </w:numPr>
        <w:spacing w:line="276" w:lineRule="auto"/>
        <w:ind w:right="68"/>
        <w:jc w:val="both"/>
        <w:rPr>
          <w:rFonts w:ascii="Garamond" w:hAnsi="Garamond"/>
        </w:rPr>
      </w:pPr>
      <w:r>
        <w:rPr>
          <w:rStyle w:val="Hyperlink3"/>
          <w:rFonts w:ascii="Garamond" w:hAnsi="Garamond"/>
        </w:rPr>
        <w:t>Créditos a terceiros; e</w:t>
      </w:r>
    </w:p>
    <w:p w14:paraId="1DC857B2" w14:textId="77777777" w:rsidR="00BA626E" w:rsidRDefault="00747B30">
      <w:pPr>
        <w:pStyle w:val="CorpsA"/>
        <w:numPr>
          <w:ilvl w:val="0"/>
          <w:numId w:val="14"/>
        </w:numPr>
        <w:spacing w:line="276" w:lineRule="auto"/>
        <w:ind w:right="68"/>
        <w:jc w:val="both"/>
        <w:rPr>
          <w:rFonts w:ascii="Garamond" w:hAnsi="Garamond"/>
        </w:rPr>
      </w:pPr>
      <w:r>
        <w:rPr>
          <w:rStyle w:val="Hyperlink3"/>
          <w:rFonts w:ascii="Garamond" w:hAnsi="Garamond"/>
        </w:rPr>
        <w:t>Impostos e taxas aduaneiras.</w:t>
      </w:r>
    </w:p>
    <w:p w14:paraId="29D90B07" w14:textId="77777777" w:rsidR="00BA626E" w:rsidRPr="00061453" w:rsidRDefault="00747B30">
      <w:pPr>
        <w:pStyle w:val="CorpsA"/>
        <w:numPr>
          <w:ilvl w:val="0"/>
          <w:numId w:val="14"/>
        </w:numPr>
        <w:spacing w:line="276" w:lineRule="auto"/>
        <w:ind w:right="68"/>
        <w:jc w:val="both"/>
        <w:rPr>
          <w:rFonts w:ascii="Garamond" w:hAnsi="Garamond"/>
          <w:lang w:val="pt-PT"/>
        </w:rPr>
      </w:pPr>
      <w:r w:rsidRPr="00061453">
        <w:rPr>
          <w:rStyle w:val="Hyperlink3"/>
          <w:rFonts w:ascii="Garamond" w:hAnsi="Garamond"/>
          <w:lang w:val="pt-PT"/>
        </w:rPr>
        <w:t>As atividades não elegíveis listadas em cada um dos temas.</w:t>
      </w:r>
    </w:p>
    <w:p w14:paraId="49ED3F19" w14:textId="77777777" w:rsidR="00BA626E" w:rsidRPr="00061453" w:rsidRDefault="00BA626E">
      <w:pPr>
        <w:pStyle w:val="CorpsA"/>
        <w:spacing w:line="276" w:lineRule="auto"/>
        <w:jc w:val="both"/>
        <w:rPr>
          <w:rStyle w:val="Hyperlink3"/>
          <w:rFonts w:ascii="Garamond" w:hAnsi="Garamond"/>
          <w:lang w:val="pt-PT"/>
        </w:rPr>
      </w:pPr>
    </w:p>
    <w:p w14:paraId="0688CA56" w14:textId="77777777" w:rsidR="00BA626E" w:rsidRPr="00061453" w:rsidRDefault="00747B30">
      <w:pPr>
        <w:pStyle w:val="CorpsA"/>
        <w:spacing w:line="276" w:lineRule="auto"/>
        <w:jc w:val="both"/>
        <w:rPr>
          <w:rFonts w:ascii="Garamond" w:hAnsi="Garamond"/>
          <w:lang w:val="pt-PT"/>
        </w:rPr>
      </w:pPr>
      <w:r w:rsidRPr="00061453">
        <w:rPr>
          <w:rStyle w:val="Hyperlink3"/>
          <w:rFonts w:ascii="Garamond" w:hAnsi="Garamond"/>
          <w:lang w:val="pt-PT"/>
        </w:rPr>
        <w:t xml:space="preserve">O financiamento das operações dos projetos selecionados será desembolsado em três parcelas da seguinte forma: </w:t>
      </w:r>
    </w:p>
    <w:p w14:paraId="48C700F6" w14:textId="77777777" w:rsidR="00BA626E" w:rsidRPr="00061453" w:rsidRDefault="00747B30">
      <w:pPr>
        <w:pStyle w:val="CorpsA"/>
        <w:numPr>
          <w:ilvl w:val="0"/>
          <w:numId w:val="14"/>
        </w:numPr>
        <w:spacing w:after="120" w:line="276" w:lineRule="auto"/>
        <w:ind w:right="68"/>
        <w:jc w:val="both"/>
        <w:rPr>
          <w:rFonts w:ascii="Garamond" w:hAnsi="Garamond"/>
          <w:lang w:val="pt-PT"/>
        </w:rPr>
      </w:pPr>
      <w:r w:rsidRPr="00061453">
        <w:rPr>
          <w:rStyle w:val="Hyperlink1"/>
          <w:rFonts w:ascii="Garamond" w:hAnsi="Garamond"/>
          <w:lang w:val="pt-PT"/>
        </w:rPr>
        <w:t>50% na assinatura do contrato de subvenção;</w:t>
      </w:r>
    </w:p>
    <w:p w14:paraId="157CAE4B" w14:textId="77777777" w:rsidR="00BA626E" w:rsidRPr="00061453" w:rsidRDefault="00747B30">
      <w:pPr>
        <w:pStyle w:val="CorpsA"/>
        <w:numPr>
          <w:ilvl w:val="0"/>
          <w:numId w:val="14"/>
        </w:numPr>
        <w:spacing w:after="120" w:line="276" w:lineRule="auto"/>
        <w:ind w:right="68"/>
        <w:jc w:val="both"/>
        <w:rPr>
          <w:rFonts w:ascii="Garamond" w:hAnsi="Garamond"/>
          <w:lang w:val="pt-PT"/>
        </w:rPr>
      </w:pPr>
      <w:r w:rsidRPr="00061453">
        <w:rPr>
          <w:rStyle w:val="Hyperlink1"/>
          <w:rFonts w:ascii="Garamond" w:hAnsi="Garamond"/>
          <w:lang w:val="pt-PT"/>
        </w:rPr>
        <w:t>40% mediante a apresentação de um relatório de execução técnica e financeira; um relatório de auditoria externa sobre a primeira parcela encomendada e validada pela ARAA, certificando, em particular, uma taxa de execução do primeiro adiantamento de pelo menos 70%; e;</w:t>
      </w:r>
    </w:p>
    <w:p w14:paraId="6B372D50" w14:textId="77777777" w:rsidR="00BA626E" w:rsidRPr="00061453" w:rsidRDefault="00747B30">
      <w:pPr>
        <w:pStyle w:val="CorpsA"/>
        <w:numPr>
          <w:ilvl w:val="0"/>
          <w:numId w:val="14"/>
        </w:numPr>
        <w:spacing w:after="120" w:line="276" w:lineRule="auto"/>
        <w:ind w:right="68"/>
        <w:jc w:val="both"/>
        <w:rPr>
          <w:rFonts w:ascii="Garamond" w:hAnsi="Garamond"/>
          <w:lang w:val="pt-PT"/>
        </w:rPr>
      </w:pPr>
      <w:r w:rsidRPr="00061453">
        <w:rPr>
          <w:rStyle w:val="Hyperlink1"/>
          <w:rFonts w:ascii="Garamond" w:hAnsi="Garamond"/>
          <w:lang w:val="pt-PT"/>
        </w:rPr>
        <w:t xml:space="preserve">10% mediante a apresentação do relatório de execução técnica e financeira; um relatório de auditoria externa encomendado e validado pela ARAA, atestando uma taxa de execução da primeira parcela até 100% e da segunda até 70%. </w:t>
      </w:r>
    </w:p>
    <w:p w14:paraId="3ED24D80"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Uma terceira auditoria final, patrocinada pela ARAA, ocorrerá após a data de conclusão técnica de cada projeto.</w:t>
      </w:r>
    </w:p>
    <w:p w14:paraId="24F3EFA8" w14:textId="33FAFB6E"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O proponente de projeto comprometer-se-á a devolver quaisquer fundos não utilizados à ARAA no prazo de 3 meses a contar da data de vencimento do uso dos fundos. Além disso, a ARAA reserva-se o direito de </w:t>
      </w:r>
      <w:r w:rsidRPr="00061453">
        <w:rPr>
          <w:rStyle w:val="Hyperlink3"/>
          <w:rFonts w:ascii="Garamond" w:hAnsi="Garamond"/>
          <w:lang w:val="pt-PT"/>
        </w:rPr>
        <w:lastRenderedPageBreak/>
        <w:t>solicitar o reembolso de recursos insuficientemente justificados dentro do mesmo prazo (ou seja, dentro de três (3) meses da data limite de utilização dos fundos) consistente com as conclusões da auditoria final.</w:t>
      </w:r>
    </w:p>
    <w:p w14:paraId="3D3DD6CC" w14:textId="189DBF6A" w:rsidR="00BA626E" w:rsidRDefault="00747B30">
      <w:pPr>
        <w:pStyle w:val="Titre3"/>
        <w:numPr>
          <w:ilvl w:val="1"/>
          <w:numId w:val="84"/>
        </w:numPr>
        <w:rPr>
          <w:rStyle w:val="Hyperlink3"/>
        </w:rPr>
      </w:pPr>
      <w:bookmarkStart w:id="65" w:name="_Toc29"/>
      <w:bookmarkStart w:id="66" w:name="_Toc206884151"/>
      <w:r>
        <w:rPr>
          <w:rStyle w:val="Hyperlink3"/>
        </w:rPr>
        <w:t>Seleção de projetos</w:t>
      </w:r>
      <w:bookmarkEnd w:id="65"/>
      <w:bookmarkEnd w:id="66"/>
    </w:p>
    <w:p w14:paraId="086636FD" w14:textId="38CB405D" w:rsidR="00BA626E" w:rsidRPr="00061453" w:rsidRDefault="00747B30">
      <w:pPr>
        <w:pStyle w:val="CorpsA"/>
        <w:spacing w:after="120" w:line="276" w:lineRule="auto"/>
        <w:ind w:right="68"/>
        <w:jc w:val="both"/>
        <w:rPr>
          <w:rFonts w:ascii="Garamond" w:hAnsi="Garamond"/>
          <w:lang w:val="pt-PT"/>
        </w:rPr>
      </w:pPr>
      <w:r w:rsidRPr="00061453">
        <w:rPr>
          <w:rStyle w:val="Hyperlink3"/>
          <w:rFonts w:ascii="Garamond" w:hAnsi="Garamond"/>
          <w:lang w:val="pt-PT"/>
        </w:rPr>
        <w:t xml:space="preserve">Na primeira etapa, as notas breves com uma pontuação de avaliação de pelo menos 70/100 serão pré-selecionadas. </w:t>
      </w:r>
    </w:p>
    <w:p w14:paraId="54584A72" w14:textId="5667A6B0"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Na segunda etapa, serão avaliadas as propostas detalhadas feitas pelos candidatos cujas notas breves forem selecionadas e avaliadas. As propostas detalhadas com uma pontuação de avaliação de pelo menos 70/100 serão pré-selecionadas e classificadas por país. </w:t>
      </w:r>
    </w:p>
    <w:p w14:paraId="5A2CDCA4" w14:textId="0AA70CF5"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No caso de duas propostas do mesmo país serem selecionadas, as mesmas não deverão abordar o mesmo tipo de ação. O comité de seleção levará em consideração a diversidade de casos, o gênero dos líderes de projeto (jovens, mulheres).</w:t>
      </w:r>
    </w:p>
    <w:p w14:paraId="58639EDB" w14:textId="18D1D627" w:rsidR="00BA626E" w:rsidRDefault="00747B30">
      <w:pPr>
        <w:pStyle w:val="Titre3"/>
        <w:numPr>
          <w:ilvl w:val="1"/>
          <w:numId w:val="84"/>
        </w:numPr>
        <w:rPr>
          <w:rStyle w:val="Hyperlink3"/>
        </w:rPr>
      </w:pPr>
      <w:bookmarkStart w:id="67" w:name="_Toc30"/>
      <w:bookmarkStart w:id="68" w:name="_Toc206884152"/>
      <w:r>
        <w:rPr>
          <w:rStyle w:val="Hyperlink3"/>
        </w:rPr>
        <w:t>Modalidades de avaliação</w:t>
      </w:r>
      <w:bookmarkEnd w:id="67"/>
      <w:bookmarkEnd w:id="68"/>
    </w:p>
    <w:p w14:paraId="173C2BDB"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 pontuação das notas breves de projeto será estabelecida em 100 pontos de acordo com a grade de pontuação apresentada posteriormente na tabela nº3.</w:t>
      </w:r>
    </w:p>
    <w:p w14:paraId="7A6B23F5"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 pontuação das propostas detalhadas será estabelecida em 100 pontos de acordo com a grade de pontuação apresentada posteriormente na tabela nº4. Os resultados da avaliação das notas breves deixarão então de ser tidos em conta na classificação das propostas detalhadas.</w:t>
      </w:r>
    </w:p>
    <w:p w14:paraId="7B4F5F11" w14:textId="093D5240" w:rsidR="00BA626E" w:rsidRPr="00061453" w:rsidRDefault="00747B30">
      <w:pPr>
        <w:pStyle w:val="Titre3"/>
        <w:numPr>
          <w:ilvl w:val="1"/>
          <w:numId w:val="84"/>
        </w:numPr>
        <w:rPr>
          <w:rStyle w:val="Hyperlink3"/>
          <w:lang w:val="pt-PT"/>
        </w:rPr>
      </w:pPr>
      <w:bookmarkStart w:id="69" w:name="_Toc31"/>
      <w:bookmarkStart w:id="70" w:name="_Toc206884153"/>
      <w:r w:rsidRPr="00061453">
        <w:rPr>
          <w:rStyle w:val="Hyperlink3"/>
          <w:lang w:val="pt-PT"/>
        </w:rPr>
        <w:t>Síntese das cláusulas de não admissibilidade das propostas</w:t>
      </w:r>
      <w:bookmarkEnd w:id="69"/>
      <w:bookmarkEnd w:id="70"/>
    </w:p>
    <w:p w14:paraId="2EFF1320"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elementos apresentados a seguir resultarão na inadmissibilidade de uma proposta de projeto:</w:t>
      </w:r>
    </w:p>
    <w:p w14:paraId="0A8D8786" w14:textId="77777777" w:rsidR="00BA626E" w:rsidRPr="00061453" w:rsidRDefault="00747B30">
      <w:pPr>
        <w:pStyle w:val="Paragraphedeliste"/>
        <w:numPr>
          <w:ilvl w:val="0"/>
          <w:numId w:val="16"/>
        </w:numPr>
        <w:spacing w:after="120" w:line="276" w:lineRule="auto"/>
        <w:ind w:right="74"/>
        <w:jc w:val="both"/>
        <w:rPr>
          <w:rFonts w:ascii="Garamond" w:hAnsi="Garamond"/>
          <w:lang w:val="pt-PT"/>
        </w:rPr>
      </w:pPr>
      <w:r w:rsidRPr="00061453">
        <w:rPr>
          <w:rStyle w:val="Aucun"/>
          <w:rFonts w:ascii="Garamond" w:hAnsi="Garamond"/>
          <w:u w:val="single"/>
          <w:lang w:val="pt-PT"/>
        </w:rPr>
        <w:t xml:space="preserve">Inclusão no orçamento de despesas inelegíveis : </w:t>
      </w:r>
    </w:p>
    <w:p w14:paraId="7294CB6F"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Despesas não diretamente relacionadas ao projeto;</w:t>
      </w:r>
    </w:p>
    <w:p w14:paraId="514D6486"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Serviços prestados no âmbito de uma intervenção em qualidade de operadores em outros projetos financiados pela ARAA ou pela CEDEAO em andamento ou execução;</w:t>
      </w:r>
    </w:p>
    <w:p w14:paraId="2116449E"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Despesas para as quais o financiamento foi inicialmente fornecido por outro doador;</w:t>
      </w:r>
    </w:p>
    <w:p w14:paraId="6E53365D"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Dívidas e encargos da dívida;</w:t>
      </w:r>
    </w:p>
    <w:p w14:paraId="09598D3E"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Provisões para eventuais perdas ou dívidas futuras;</w:t>
      </w:r>
    </w:p>
    <w:p w14:paraId="4B8C35F3" w14:textId="77777777" w:rsidR="00BA626E" w:rsidRDefault="00747B30">
      <w:pPr>
        <w:pStyle w:val="CorpsA"/>
        <w:numPr>
          <w:ilvl w:val="1"/>
          <w:numId w:val="14"/>
        </w:numPr>
        <w:spacing w:after="120" w:line="276" w:lineRule="auto"/>
        <w:ind w:right="68"/>
        <w:jc w:val="both"/>
        <w:rPr>
          <w:rFonts w:ascii="Garamond" w:hAnsi="Garamond"/>
        </w:rPr>
      </w:pPr>
      <w:r>
        <w:rPr>
          <w:rStyle w:val="Hyperlink3"/>
          <w:rFonts w:ascii="Garamond" w:hAnsi="Garamond"/>
        </w:rPr>
        <w:t>Juros devedores;</w:t>
      </w:r>
    </w:p>
    <w:p w14:paraId="5CFE8E7B" w14:textId="77777777" w:rsidR="00BA626E" w:rsidRDefault="00747B30">
      <w:pPr>
        <w:pStyle w:val="CorpsA"/>
        <w:numPr>
          <w:ilvl w:val="1"/>
          <w:numId w:val="14"/>
        </w:numPr>
        <w:spacing w:after="120" w:line="276" w:lineRule="auto"/>
        <w:ind w:right="68"/>
        <w:jc w:val="both"/>
        <w:rPr>
          <w:rFonts w:ascii="Garamond" w:hAnsi="Garamond"/>
        </w:rPr>
      </w:pPr>
      <w:r>
        <w:rPr>
          <w:rStyle w:val="Hyperlink3"/>
          <w:rFonts w:ascii="Garamond" w:hAnsi="Garamond"/>
        </w:rPr>
        <w:t>Perdas cambiais; e</w:t>
      </w:r>
    </w:p>
    <w:p w14:paraId="01B5EBC4" w14:textId="6E32910C" w:rsidR="00BA626E" w:rsidRDefault="00747B30">
      <w:pPr>
        <w:pStyle w:val="CorpsA"/>
        <w:numPr>
          <w:ilvl w:val="1"/>
          <w:numId w:val="14"/>
        </w:numPr>
        <w:spacing w:after="120" w:line="276" w:lineRule="auto"/>
        <w:ind w:right="68"/>
        <w:jc w:val="both"/>
        <w:rPr>
          <w:rFonts w:ascii="Garamond" w:hAnsi="Garamond"/>
        </w:rPr>
      </w:pPr>
      <w:r>
        <w:rPr>
          <w:rStyle w:val="Hyperlink3"/>
          <w:rFonts w:ascii="Garamond" w:hAnsi="Garamond"/>
        </w:rPr>
        <w:t>Créditos a terceiros.</w:t>
      </w:r>
    </w:p>
    <w:p w14:paraId="3B226E88" w14:textId="0E235EFA" w:rsidR="00BA626E" w:rsidRPr="00061453" w:rsidRDefault="00747B30">
      <w:pPr>
        <w:pStyle w:val="Paragraphedeliste"/>
        <w:numPr>
          <w:ilvl w:val="0"/>
          <w:numId w:val="17"/>
        </w:numPr>
        <w:spacing w:after="120" w:line="276" w:lineRule="auto"/>
        <w:ind w:right="74"/>
        <w:jc w:val="both"/>
        <w:rPr>
          <w:rFonts w:ascii="Garamond" w:hAnsi="Garamond"/>
          <w:lang w:val="pt-PT"/>
        </w:rPr>
      </w:pPr>
      <w:r w:rsidRPr="00061453">
        <w:rPr>
          <w:rStyle w:val="Aucun"/>
          <w:rFonts w:ascii="Garamond" w:hAnsi="Garamond"/>
          <w:u w:val="single"/>
          <w:lang w:val="pt-PT"/>
        </w:rPr>
        <w:t xml:space="preserve">Outros elementos que tornam as propostas inadmissíveis: </w:t>
      </w:r>
    </w:p>
    <w:p w14:paraId="32F73751"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 xml:space="preserve">O valor da subvenção solicitada não atende às faixas mínimo-máximo indicadas na seção correspondente; </w:t>
      </w:r>
    </w:p>
    <w:p w14:paraId="5111FC16"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Aucun"/>
          <w:rFonts w:ascii="Garamond" w:hAnsi="Garamond"/>
          <w:lang w:val="pt-PT"/>
        </w:rPr>
        <w:t>A duração do projeto proposto é menor que a duração mínima indicada ou maior que a duração máxima indicada na seção correspondente;</w:t>
      </w:r>
    </w:p>
    <w:p w14:paraId="3A00B3C8" w14:textId="36583E38"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O projeto não tem o potencial de melhorar a qualidade dos produtos lácteos locais e seu consumo; criar empregos para jovens e mulheres na cadeia de valor do leite local;</w:t>
      </w:r>
    </w:p>
    <w:p w14:paraId="47FDC6B0"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lastRenderedPageBreak/>
        <w:t>O líder do projeto não é um ator no setor de leite local, conforme definido na seção correspondente;</w:t>
      </w:r>
    </w:p>
    <w:p w14:paraId="6DBC2F44"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O projeto não se baseia em um consórcio composto por pelo menos dois dos tipos de atores elegíveis indicados na seção correspondente, incluindo obrigatoriamente uma organização profissional do setor de leite local;</w:t>
      </w:r>
    </w:p>
    <w:p w14:paraId="676E4208"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O consórcio de atores não inclui uma organização profissional do setor de leite local formalmente constituída;</w:t>
      </w:r>
    </w:p>
    <w:p w14:paraId="0BE81057" w14:textId="77777777" w:rsidR="00BA626E" w:rsidRPr="00061453" w:rsidRDefault="00747B30">
      <w:pPr>
        <w:pStyle w:val="CorpsA"/>
        <w:numPr>
          <w:ilvl w:val="1"/>
          <w:numId w:val="14"/>
        </w:numPr>
        <w:spacing w:after="120" w:line="276" w:lineRule="auto"/>
        <w:ind w:right="68"/>
        <w:jc w:val="both"/>
        <w:rPr>
          <w:rFonts w:ascii="Garamond" w:hAnsi="Garamond"/>
          <w:lang w:val="pt-PT"/>
        </w:rPr>
      </w:pPr>
      <w:r w:rsidRPr="00061453">
        <w:rPr>
          <w:rStyle w:val="Hyperlink3"/>
          <w:rFonts w:ascii="Garamond" w:hAnsi="Garamond"/>
          <w:lang w:val="pt-PT"/>
        </w:rPr>
        <w:t xml:space="preserve">Os custos administrativos relacionados à subvenção solicitada excedem 7% do valor da referida subvenção; </w:t>
      </w:r>
    </w:p>
    <w:p w14:paraId="60C78E81" w14:textId="02419CAF" w:rsidR="00BA626E" w:rsidRPr="00061453" w:rsidRDefault="00747B30">
      <w:pPr>
        <w:pStyle w:val="Titre3"/>
        <w:numPr>
          <w:ilvl w:val="1"/>
          <w:numId w:val="84"/>
        </w:numPr>
        <w:rPr>
          <w:rStyle w:val="Hyperlink3"/>
          <w:lang w:val="pt-PT"/>
        </w:rPr>
      </w:pPr>
      <w:bookmarkStart w:id="71" w:name="_Toc32"/>
      <w:bookmarkStart w:id="72" w:name="_Toc206884154"/>
      <w:r w:rsidRPr="00061453">
        <w:rPr>
          <w:rStyle w:val="Hyperlink3"/>
          <w:lang w:val="pt-PT"/>
        </w:rPr>
        <w:t>Auditoria, relatórios, acompanhamento-avaliação e capitalização</w:t>
      </w:r>
      <w:bookmarkEnd w:id="71"/>
      <w:bookmarkEnd w:id="72"/>
    </w:p>
    <w:p w14:paraId="62B2CDD7" w14:textId="14418920"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Um gabinete de auditoria será recrutado pela ARAA para auditar projetos de campo de acordo com as parcelas de desembolso e pedidos de compra nos 17 países cobertos pelo convite durante o período de execução dos projetos. Isso envolverá a certificação das despesas de projetos de campo in situ. Para fazer isso, os líderes de projetos terão que disponibilizar os originais dos documentos de despesas para fins de auditoria.</w:t>
      </w:r>
    </w:p>
    <w:p w14:paraId="008FAF4A" w14:textId="47FA7C72"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lang w:val="pt-PT"/>
        </w:rPr>
        <w:t>A seleção deste gabinete estará sujeita ao aviso de não objeção (ANO) da AFD.</w:t>
      </w:r>
    </w:p>
    <w:p w14:paraId="234458DD"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Os relatórios de auditoria serão do domínio público. Os fundos necessários para financiar as auditorias serão suportados pela ARAA a partir do orçamento do PAOLAO e não serão incluídos no orçamento dos projetos.</w:t>
      </w:r>
    </w:p>
    <w:p w14:paraId="1011EBDC"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Cada projeto deverá ter um sistema interno de monitoramento e avaliação, baseado nos resultados, possibilitando em especial acompanhar o andamento da implementação das ações previstas, e a evolução dos indicadores (indicadores de resultados, indicadores de efeitos e impacto). Indicadores genéricos visam alimentar a descrição dos objetivos gerais e específicos e resultados esperados pelo PAOLAO "III.18 Objetivos e resultados esperados" serão definidos em cada estrutura do projeto. </w:t>
      </w:r>
    </w:p>
    <w:p w14:paraId="1A92002C" w14:textId="39010F9F"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Ações de capitalização serão planeadas pelos operadores ao longo do projeto e serão objeto de relatórios periódicos.</w:t>
      </w:r>
    </w:p>
    <w:p w14:paraId="6E1D5E61" w14:textId="77777777" w:rsidR="00BA626E" w:rsidRDefault="00747B30">
      <w:pPr>
        <w:pStyle w:val="Titre3"/>
        <w:numPr>
          <w:ilvl w:val="1"/>
          <w:numId w:val="84"/>
        </w:numPr>
        <w:rPr>
          <w:rStyle w:val="Hyperlink3"/>
        </w:rPr>
      </w:pPr>
      <w:bookmarkStart w:id="73" w:name="_Toc33"/>
      <w:bookmarkStart w:id="74" w:name="_Toc206884155"/>
      <w:r>
        <w:rPr>
          <w:rStyle w:val="Hyperlink3"/>
        </w:rPr>
        <w:t>Documentação administrativa completa</w:t>
      </w:r>
      <w:bookmarkEnd w:id="73"/>
      <w:bookmarkEnd w:id="74"/>
    </w:p>
    <w:p w14:paraId="77BA8EE2" w14:textId="27729872"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Antes da assinatura do contrato de subvenção, os propontes retidos serão obrigados a fornecer a documentação contida no arquivo administrativo completo contido no Anexo K, para verificação de sua elegibilidade. </w:t>
      </w:r>
    </w:p>
    <w:p w14:paraId="59B8A402" w14:textId="27729872" w:rsidR="00BA626E" w:rsidRDefault="00747B30">
      <w:pPr>
        <w:pStyle w:val="Titre1"/>
        <w:rPr>
          <w:rStyle w:val="Aucun"/>
          <w:sz w:val="28"/>
        </w:rPr>
      </w:pPr>
      <w:bookmarkStart w:id="75" w:name="_Toc206884156"/>
      <w:r>
        <w:rPr>
          <w:rStyle w:val="Aucun"/>
          <w:sz w:val="28"/>
        </w:rPr>
        <w:t>Seção 2: Cobertura temática</w:t>
      </w:r>
      <w:bookmarkEnd w:id="75"/>
    </w:p>
    <w:p w14:paraId="0D87356D" w14:textId="0C5AC58F" w:rsidR="00BA626E" w:rsidRDefault="00747B30">
      <w:pPr>
        <w:pStyle w:val="Titre2"/>
        <w:numPr>
          <w:ilvl w:val="0"/>
          <w:numId w:val="90"/>
        </w:numPr>
        <w:rPr>
          <w:rStyle w:val="Hyperlink1"/>
        </w:rPr>
      </w:pPr>
      <w:bookmarkStart w:id="76" w:name="_Toc202261775"/>
      <w:bookmarkStart w:id="77" w:name="_Toc206884157"/>
      <w:bookmarkStart w:id="78" w:name="_Toc36"/>
      <w:r>
        <w:rPr>
          <w:rStyle w:val="Aucun"/>
        </w:rPr>
        <w:t>Definição do tema</w:t>
      </w:r>
      <w:bookmarkEnd w:id="76"/>
      <w:bookmarkEnd w:id="77"/>
      <w:r>
        <w:rPr>
          <w:rStyle w:val="Aucun"/>
        </w:rPr>
        <w:t xml:space="preserve"> </w:t>
      </w:r>
      <w:bookmarkEnd w:id="78"/>
    </w:p>
    <w:p w14:paraId="1487A57F" w14:textId="74F5EC7C" w:rsidR="00BA626E" w:rsidRPr="00061453" w:rsidRDefault="00747B30">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Hyperlink3"/>
          <w:rFonts w:ascii="Garamond" w:hAnsi="Garamond"/>
          <w:color w:val="000000" w:themeColor="text1"/>
          <w:sz w:val="22"/>
          <w:lang w:val="pt-PT"/>
        </w:rPr>
      </w:pPr>
      <w:r w:rsidRPr="00061453">
        <w:rPr>
          <w:rStyle w:val="Hyperlink3"/>
          <w:rFonts w:ascii="Garamond" w:hAnsi="Garamond"/>
          <w:color w:val="000000" w:themeColor="text1"/>
          <w:sz w:val="22"/>
          <w:lang w:val="pt-PT"/>
        </w:rPr>
        <w:t>O tema deste convite à apresentação de propostas concentra-se em sinais de qualidade para a promoção do leite local.</w:t>
      </w:r>
    </w:p>
    <w:p w14:paraId="1BECEEB2" w14:textId="77777777" w:rsidR="00BA626E" w:rsidRPr="00061453" w:rsidRDefault="00BA626E">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Helvetica Neue"/>
          <w:color w:val="363639"/>
          <w:lang w:val="pt-PT"/>
        </w:rPr>
      </w:pPr>
    </w:p>
    <w:p w14:paraId="17F70F8B" w14:textId="795F5AE4" w:rsidR="00BA626E" w:rsidRPr="00061453" w:rsidRDefault="00747B30">
      <w:pPr>
        <w:pStyle w:val="P68B1DB1-Normal2"/>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lang w:val="pt-PT"/>
        </w:rPr>
      </w:pPr>
      <w:r w:rsidRPr="00061453">
        <w:rPr>
          <w:lang w:val="pt-PT"/>
        </w:rPr>
        <w:t>Os sinais de qualidade, também chamados de sinais de identificação de qualidade e origem (SIQO), são </w:t>
      </w:r>
      <w:r w:rsidRPr="00061453">
        <w:rPr>
          <w:b/>
          <w:lang w:val="pt-PT"/>
        </w:rPr>
        <w:t>procedimentos coletivos e voluntários que garantem que os produtos atendam a características particulares e controladas</w:t>
      </w:r>
      <w:r w:rsidRPr="00061453">
        <w:rPr>
          <w:lang w:val="pt-PT"/>
        </w:rPr>
        <w:t>. Esses sinais permitem distinguir esses produtos por suas características específicas de outros produtos idênticos ou semelhantes de outros lugares. Eles integram sinais públicos oficiais como a marca de certificação em Burquina e podem se estender a sinais/rótulos privados (como SPG, marca coletiva,)</w:t>
      </w:r>
    </w:p>
    <w:p w14:paraId="76A4DE2E" w14:textId="77777777" w:rsidR="00BA626E" w:rsidRPr="00061453" w:rsidRDefault="00BA626E">
      <w:pPr>
        <w:pStyle w:val="CorpsA"/>
        <w:spacing w:line="276" w:lineRule="auto"/>
        <w:jc w:val="both"/>
        <w:rPr>
          <w:rStyle w:val="Hyperlink1"/>
          <w:rFonts w:ascii="Garamond" w:hAnsi="Garamond"/>
          <w:lang w:val="pt-PT"/>
        </w:rPr>
      </w:pPr>
    </w:p>
    <w:p w14:paraId="3DE0A06C" w14:textId="27FDAE5B" w:rsidR="00BA626E" w:rsidRPr="00061453" w:rsidRDefault="00747B30">
      <w:pPr>
        <w:pStyle w:val="CorpsA"/>
        <w:spacing w:line="276" w:lineRule="auto"/>
        <w:jc w:val="both"/>
        <w:rPr>
          <w:rStyle w:val="Hyperlink3"/>
          <w:rFonts w:ascii="Garamond" w:hAnsi="Garamond"/>
          <w:lang w:val="pt-PT"/>
        </w:rPr>
      </w:pPr>
      <w:r w:rsidRPr="00061453">
        <w:rPr>
          <w:rStyle w:val="Hyperlink1"/>
          <w:rFonts w:ascii="Garamond" w:hAnsi="Garamond"/>
          <w:lang w:val="pt-PT"/>
        </w:rPr>
        <w:t>O tema faz parte da valorização de uma qualidade superior ou uma característica específica, especificidades locais (pertência a uma área geográfica específica, solicitando know-how local reconhecido, um processo de fabricação que integra ingredientes locais, conformidade com padrões de qualidade) através de um processo de padronização, certificação e padronização de produtos lácteos processados. Geralmente utiliza rótulos, certificações de conformidade de produtos, identificações geográficas e certificados de especificidade. Essa abordagem não exclui a valorização de menções e esforços coletivos.</w:t>
      </w:r>
    </w:p>
    <w:p w14:paraId="32B15F73" w14:textId="77777777" w:rsidR="00BA626E" w:rsidRPr="00061453" w:rsidRDefault="00BA626E">
      <w:pPr>
        <w:pStyle w:val="CorpsA"/>
        <w:spacing w:line="276" w:lineRule="auto"/>
        <w:jc w:val="both"/>
        <w:rPr>
          <w:rStyle w:val="Hyperlink3"/>
          <w:rFonts w:ascii="Garamond" w:hAnsi="Garamond"/>
          <w:lang w:val="pt-PT"/>
        </w:rPr>
      </w:pPr>
    </w:p>
    <w:p w14:paraId="0D0DF37E" w14:textId="2371507D" w:rsidR="00BA626E" w:rsidRPr="00061453" w:rsidRDefault="00747B30">
      <w:pPr>
        <w:pStyle w:val="CorpsA"/>
        <w:spacing w:line="276" w:lineRule="auto"/>
        <w:jc w:val="both"/>
        <w:rPr>
          <w:rStyle w:val="Hyperlink3"/>
          <w:rFonts w:ascii="Garamond" w:hAnsi="Garamond"/>
          <w:lang w:val="pt-PT"/>
        </w:rPr>
      </w:pPr>
      <w:r w:rsidRPr="00061453">
        <w:rPr>
          <w:rStyle w:val="Hyperlink3"/>
          <w:rFonts w:ascii="Garamond" w:hAnsi="Garamond"/>
          <w:lang w:val="pt-PT"/>
        </w:rPr>
        <w:t>Esse tema, além da diferenciação dos produtos lácteos que incorporam leite local, também se interessa pela dimensão de distribuição desses produtos. A distribuição, que permite disponibilizar um produto acabado aos consumidores, individuais e/ou institucionais, requer a implantação de um dispositivo de venda, uma rede de operadores de retransmissão, bem como a comercialização adaptada (rotulagem em particular) para tornar o produto mais visível, atraente e adaptado ao poder de compra dos consumidores. Faz parte do mercado de leite em um contexto competitivo, marcado pela forte presença de produtos importados do mercado internacional, que muitas vezes se beneficiam de mecanismos de comercialização elaborados e acessíveis. Como resultado, o processo de distribuição de produtos lácteos requer a melhoria do nível de certificação de qualidade, normalização, padronização, rastreabilidade de produtos e processos de venda que permitam atingir o número máximo de consumidores de todas as idades e classes sociais.</w:t>
      </w:r>
    </w:p>
    <w:p w14:paraId="26F5B0B8" w14:textId="77777777" w:rsidR="00BA626E" w:rsidRPr="00061453" w:rsidRDefault="00747B30">
      <w:pPr>
        <w:pStyle w:val="Titre2"/>
        <w:numPr>
          <w:ilvl w:val="0"/>
          <w:numId w:val="90"/>
        </w:numPr>
        <w:rPr>
          <w:rStyle w:val="Aucun"/>
          <w:lang w:val="pt-PT"/>
        </w:rPr>
      </w:pPr>
      <w:bookmarkStart w:id="79" w:name="_Toc202261788"/>
      <w:bookmarkStart w:id="80" w:name="_Toc206884158"/>
      <w:r w:rsidRPr="00061453">
        <w:rPr>
          <w:rStyle w:val="Aucun"/>
          <w:lang w:val="pt-PT"/>
        </w:rPr>
        <w:t>Objetivos e natureza das intervenções visadas</w:t>
      </w:r>
      <w:bookmarkEnd w:id="79"/>
      <w:bookmarkEnd w:id="80"/>
      <w:r w:rsidRPr="00061453">
        <w:rPr>
          <w:rStyle w:val="Aucun"/>
          <w:lang w:val="pt-PT"/>
        </w:rPr>
        <w:t xml:space="preserve"> </w:t>
      </w:r>
    </w:p>
    <w:tbl>
      <w:tblPr>
        <w:tblStyle w:val="TableNormal1"/>
        <w:tblW w:w="10529" w:type="dxa"/>
        <w:tblInd w:w="-1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7"/>
        <w:gridCol w:w="8402"/>
      </w:tblGrid>
      <w:tr w:rsidR="00BA626E" w:rsidRPr="00AE63B5" w14:paraId="736B373F" w14:textId="77777777">
        <w:trPr>
          <w:trHeight w:val="1124"/>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955898" w14:textId="77777777" w:rsidR="00BA626E" w:rsidRDefault="00747B30">
            <w:pPr>
              <w:pStyle w:val="CorpsA"/>
              <w:spacing w:line="276" w:lineRule="auto"/>
              <w:rPr>
                <w:rFonts w:ascii="Garamond" w:hAnsi="Garamond"/>
              </w:rPr>
            </w:pPr>
            <w:r>
              <w:rPr>
                <w:rStyle w:val="Aucun"/>
                <w:rFonts w:ascii="Garamond" w:hAnsi="Garamond"/>
                <w:b/>
              </w:rPr>
              <w:t>Objetivo geral</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74A1AC" w14:textId="20779888" w:rsidR="00BA626E" w:rsidRPr="00061453" w:rsidRDefault="00747B30">
            <w:pPr>
              <w:pStyle w:val="Normal1"/>
              <w:keepNext/>
              <w:numPr>
                <w:ilvl w:val="0"/>
                <w:numId w:val="20"/>
              </w:numPr>
              <w:spacing w:line="276" w:lineRule="auto"/>
              <w:jc w:val="both"/>
              <w:rPr>
                <w:rFonts w:ascii="Garamond" w:hAnsi="Garamond"/>
                <w:lang w:val="pt-PT"/>
              </w:rPr>
            </w:pPr>
            <w:r w:rsidRPr="00061453">
              <w:rPr>
                <w:rStyle w:val="Aucun"/>
                <w:rFonts w:ascii="Garamond" w:hAnsi="Garamond"/>
                <w:sz w:val="22"/>
                <w:lang w:val="pt-PT"/>
              </w:rPr>
              <w:t xml:space="preserve">O objetivo geral deste tema é promover os produtos lácteos locais das unidades de processamento (artesanais, semi-industriais e industriais) para melhorar sua competitividade (qualidade/preço) em relação aos produtos importados do mercado internacional, para aumentar seu consumo. </w:t>
            </w:r>
          </w:p>
        </w:tc>
      </w:tr>
      <w:tr w:rsidR="00BA626E" w:rsidRPr="00AE63B5" w14:paraId="059A755A" w14:textId="77777777">
        <w:trPr>
          <w:trHeight w:val="1541"/>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35E26" w14:textId="77777777" w:rsidR="00BA626E" w:rsidRDefault="00747B30">
            <w:pPr>
              <w:pStyle w:val="CorpsA"/>
              <w:spacing w:line="276" w:lineRule="auto"/>
              <w:rPr>
                <w:rFonts w:ascii="Garamond" w:hAnsi="Garamond"/>
              </w:rPr>
            </w:pPr>
            <w:r>
              <w:rPr>
                <w:rStyle w:val="Aucun"/>
                <w:rFonts w:ascii="Garamond" w:hAnsi="Garamond"/>
                <w:b/>
              </w:rPr>
              <w:t>Objetivos específicos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C5418" w14:textId="7E47A9EE" w:rsidR="00BA626E" w:rsidRPr="00061453" w:rsidRDefault="00747B30">
            <w:pPr>
              <w:pStyle w:val="Normal1"/>
              <w:keepNext/>
              <w:numPr>
                <w:ilvl w:val="0"/>
                <w:numId w:val="20"/>
              </w:numPr>
              <w:spacing w:line="276" w:lineRule="auto"/>
              <w:jc w:val="both"/>
              <w:rPr>
                <w:rStyle w:val="Aucun"/>
                <w:rFonts w:ascii="Garamond" w:hAnsi="Garamond"/>
                <w:sz w:val="22"/>
                <w:lang w:val="pt-PT"/>
              </w:rPr>
            </w:pPr>
            <w:r w:rsidRPr="00061453">
              <w:rPr>
                <w:rStyle w:val="Aucun"/>
                <w:rFonts w:ascii="Garamond" w:hAnsi="Garamond"/>
                <w:sz w:val="22"/>
                <w:lang w:val="pt-PT"/>
              </w:rPr>
              <w:t xml:space="preserve">Promover a diferenciação, visibilidade, normalização, padronização e certificação de produtos lácteos provenientes do leite local, </w:t>
            </w:r>
          </w:p>
          <w:p w14:paraId="2B41597F" w14:textId="4E0CD0E2" w:rsidR="00BA626E" w:rsidRPr="00061453" w:rsidRDefault="00747B30">
            <w:pPr>
              <w:pStyle w:val="Normal1"/>
              <w:keepNext/>
              <w:numPr>
                <w:ilvl w:val="0"/>
                <w:numId w:val="20"/>
              </w:numPr>
              <w:spacing w:line="276" w:lineRule="auto"/>
              <w:jc w:val="both"/>
              <w:rPr>
                <w:rStyle w:val="Aucun"/>
                <w:rFonts w:ascii="Garamond" w:hAnsi="Garamond"/>
                <w:sz w:val="22"/>
                <w:lang w:val="pt-PT"/>
              </w:rPr>
            </w:pPr>
            <w:r w:rsidRPr="00061453">
              <w:rPr>
                <w:rStyle w:val="Aucun"/>
                <w:rFonts w:ascii="Garamond" w:hAnsi="Garamond"/>
                <w:sz w:val="22"/>
                <w:lang w:val="pt-PT"/>
              </w:rPr>
              <w:t xml:space="preserve">Densificar a rede de distribuição de produtos lácteos locais rotulados, normalizados, padronizados e certificados para facilitar sua acessibilidade, </w:t>
            </w:r>
          </w:p>
          <w:p w14:paraId="34E30DF0" w14:textId="37E0C23A" w:rsidR="00BA626E" w:rsidRPr="00061453" w:rsidRDefault="00747B30">
            <w:pPr>
              <w:pStyle w:val="Normal1"/>
              <w:keepNext/>
              <w:numPr>
                <w:ilvl w:val="0"/>
                <w:numId w:val="20"/>
              </w:numPr>
              <w:spacing w:line="276" w:lineRule="auto"/>
              <w:jc w:val="both"/>
              <w:rPr>
                <w:rFonts w:ascii="Garamond" w:hAnsi="Garamond"/>
                <w:lang w:val="pt-PT"/>
              </w:rPr>
            </w:pPr>
            <w:r w:rsidRPr="00061453">
              <w:rPr>
                <w:rStyle w:val="Aucun"/>
                <w:rFonts w:ascii="Garamond" w:hAnsi="Garamond"/>
                <w:sz w:val="22"/>
                <w:lang w:val="pt-PT"/>
              </w:rPr>
              <w:t>Ampliar o consumo de produtos lácteos locais</w:t>
            </w:r>
            <w:r w:rsidRPr="00061453">
              <w:rPr>
                <w:rStyle w:val="Aucun"/>
                <w:rFonts w:ascii="Garamond" w:hAnsi="Garamond"/>
                <w:lang w:val="pt-PT"/>
              </w:rPr>
              <w:t>.</w:t>
            </w:r>
          </w:p>
        </w:tc>
      </w:tr>
      <w:tr w:rsidR="00BA626E" w:rsidRPr="00AE63B5" w14:paraId="35CF3A34" w14:textId="77777777">
        <w:trPr>
          <w:trHeight w:val="109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94A3E9" w14:textId="77777777" w:rsidR="00BA626E" w:rsidRDefault="00747B30">
            <w:pPr>
              <w:pStyle w:val="CorpsA"/>
              <w:spacing w:line="276" w:lineRule="auto"/>
              <w:rPr>
                <w:rFonts w:ascii="Garamond" w:hAnsi="Garamond"/>
              </w:rPr>
            </w:pPr>
            <w:r>
              <w:rPr>
                <w:rStyle w:val="Aucun"/>
                <w:rFonts w:ascii="Garamond" w:hAnsi="Garamond"/>
                <w:b/>
              </w:rPr>
              <w:t>Questões prioritárias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F9D92" w14:textId="34D4EE96" w:rsidR="00BA626E" w:rsidRPr="00061453" w:rsidRDefault="00747B30">
            <w:pPr>
              <w:pStyle w:val="Normal1"/>
              <w:keepNext/>
              <w:numPr>
                <w:ilvl w:val="0"/>
                <w:numId w:val="20"/>
              </w:numPr>
              <w:spacing w:line="276" w:lineRule="auto"/>
              <w:jc w:val="both"/>
              <w:rPr>
                <w:rStyle w:val="Aucun"/>
                <w:rFonts w:ascii="Garamond" w:hAnsi="Garamond"/>
                <w:sz w:val="22"/>
                <w:lang w:val="pt-PT"/>
              </w:rPr>
            </w:pPr>
            <w:r w:rsidRPr="00061453">
              <w:rPr>
                <w:rStyle w:val="Aucun"/>
                <w:rFonts w:ascii="Garamond" w:hAnsi="Garamond"/>
                <w:sz w:val="22"/>
                <w:lang w:val="pt-PT"/>
              </w:rPr>
              <w:t xml:space="preserve">Valorização de produtos lácteos locais através da implantação de processos de diferenciação, normalização, padronização e certificação </w:t>
            </w:r>
          </w:p>
          <w:p w14:paraId="1B33653A" w14:textId="2614B771" w:rsidR="00BA626E" w:rsidRPr="00061453" w:rsidRDefault="00747B30">
            <w:pPr>
              <w:pStyle w:val="Normal1"/>
              <w:keepNext/>
              <w:numPr>
                <w:ilvl w:val="0"/>
                <w:numId w:val="20"/>
              </w:numPr>
              <w:spacing w:line="276" w:lineRule="auto"/>
              <w:jc w:val="both"/>
              <w:rPr>
                <w:rStyle w:val="Aucun"/>
                <w:rFonts w:ascii="Garamond" w:hAnsi="Garamond"/>
                <w:lang w:val="pt-PT"/>
              </w:rPr>
            </w:pPr>
            <w:r w:rsidRPr="00061453">
              <w:rPr>
                <w:rStyle w:val="Aucun"/>
                <w:rFonts w:ascii="Garamond" w:hAnsi="Garamond"/>
                <w:sz w:val="22"/>
                <w:lang w:val="pt-PT"/>
              </w:rPr>
              <w:t>Rentabilização das operações e melhoria da competitividade dos produtos lácteos locais (preço e/ou fora de preço)</w:t>
            </w:r>
          </w:p>
          <w:p w14:paraId="5F54084C" w14:textId="3D76F245" w:rsidR="00BA626E" w:rsidRPr="00061453" w:rsidRDefault="00747B30">
            <w:pPr>
              <w:pStyle w:val="Normal1"/>
              <w:keepNext/>
              <w:numPr>
                <w:ilvl w:val="0"/>
                <w:numId w:val="20"/>
              </w:numPr>
              <w:spacing w:line="276" w:lineRule="auto"/>
              <w:jc w:val="both"/>
              <w:rPr>
                <w:rFonts w:ascii="Garamond" w:hAnsi="Garamond"/>
                <w:lang w:val="pt-PT"/>
              </w:rPr>
            </w:pPr>
            <w:r w:rsidRPr="00061453">
              <w:rPr>
                <w:rStyle w:val="Aucun"/>
                <w:rFonts w:ascii="Garamond" w:hAnsi="Garamond"/>
                <w:sz w:val="22"/>
                <w:lang w:val="pt-PT"/>
              </w:rPr>
              <w:t xml:space="preserve">Comunicação argumentada e advocacia para incentivar o consumo de produtos lácteos locais. </w:t>
            </w:r>
          </w:p>
        </w:tc>
      </w:tr>
      <w:tr w:rsidR="00BA626E" w14:paraId="4B72798E" w14:textId="77777777">
        <w:trPr>
          <w:trHeight w:val="761"/>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F8BAA0" w14:textId="77777777" w:rsidR="00BA626E" w:rsidRDefault="00747B30">
            <w:pPr>
              <w:pStyle w:val="CorpsA"/>
              <w:spacing w:line="276" w:lineRule="auto"/>
              <w:rPr>
                <w:rFonts w:ascii="Garamond" w:hAnsi="Garamond"/>
              </w:rPr>
            </w:pPr>
            <w:r>
              <w:rPr>
                <w:rStyle w:val="Aucun"/>
                <w:rFonts w:ascii="Garamond" w:hAnsi="Garamond"/>
                <w:b/>
              </w:rPr>
              <w:t>Questões</w:t>
            </w:r>
            <w:r>
              <w:rPr>
                <w:rStyle w:val="Aucun"/>
                <w:rFonts w:ascii="Garamond" w:hAnsi="Garamond"/>
                <w:b/>
              </w:rPr>
              <w:br/>
              <w:t>transversais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1C6EE2" w14:textId="77777777" w:rsidR="00BA626E" w:rsidRPr="00061453" w:rsidRDefault="00747B30">
            <w:pPr>
              <w:pStyle w:val="Normal1"/>
              <w:keepNext/>
              <w:numPr>
                <w:ilvl w:val="0"/>
                <w:numId w:val="20"/>
              </w:numPr>
              <w:spacing w:line="276" w:lineRule="auto"/>
              <w:jc w:val="both"/>
              <w:rPr>
                <w:rFonts w:ascii="Garamond" w:hAnsi="Garamond"/>
                <w:sz w:val="22"/>
                <w:lang w:val="pt-PT"/>
              </w:rPr>
            </w:pPr>
            <w:r w:rsidRPr="00061453">
              <w:rPr>
                <w:rStyle w:val="Aucun"/>
                <w:rFonts w:ascii="Garamond" w:hAnsi="Garamond"/>
                <w:sz w:val="22"/>
                <w:lang w:val="pt-PT"/>
              </w:rPr>
              <w:t xml:space="preserve">Adaptação às mudanças climáticas e salvaguarda ambiental e social </w:t>
            </w:r>
          </w:p>
          <w:p w14:paraId="0BD69704" w14:textId="77777777" w:rsidR="00BA626E" w:rsidRPr="00061453" w:rsidRDefault="00747B30">
            <w:pPr>
              <w:pStyle w:val="Normal1"/>
              <w:keepNext/>
              <w:numPr>
                <w:ilvl w:val="0"/>
                <w:numId w:val="20"/>
              </w:numPr>
              <w:spacing w:line="276" w:lineRule="auto"/>
              <w:jc w:val="both"/>
              <w:rPr>
                <w:rFonts w:ascii="Garamond" w:hAnsi="Garamond"/>
                <w:sz w:val="22"/>
                <w:lang w:val="pt-PT"/>
              </w:rPr>
            </w:pPr>
            <w:r w:rsidRPr="00061453">
              <w:rPr>
                <w:rStyle w:val="Aucun"/>
                <w:rFonts w:ascii="Garamond" w:hAnsi="Garamond"/>
                <w:sz w:val="22"/>
                <w:lang w:val="pt-PT"/>
              </w:rPr>
              <w:t>Equidade de gênero e condições de trabalho</w:t>
            </w:r>
          </w:p>
          <w:p w14:paraId="426C2FCC" w14:textId="77777777" w:rsidR="00BA626E" w:rsidRDefault="00747B30">
            <w:pPr>
              <w:pStyle w:val="Normal1"/>
              <w:keepNext/>
              <w:numPr>
                <w:ilvl w:val="0"/>
                <w:numId w:val="20"/>
              </w:numPr>
              <w:spacing w:line="276" w:lineRule="auto"/>
              <w:jc w:val="both"/>
              <w:rPr>
                <w:rFonts w:ascii="Garamond" w:hAnsi="Garamond"/>
                <w:sz w:val="22"/>
              </w:rPr>
            </w:pPr>
            <w:r>
              <w:rPr>
                <w:rStyle w:val="Aucun"/>
                <w:rFonts w:ascii="Garamond" w:hAnsi="Garamond"/>
                <w:sz w:val="22"/>
              </w:rPr>
              <w:t>Nutrição humana</w:t>
            </w:r>
          </w:p>
        </w:tc>
      </w:tr>
      <w:tr w:rsidR="00BA626E" w14:paraId="6E6F3AFD" w14:textId="77777777">
        <w:trPr>
          <w:trHeight w:val="110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E0B44" w14:textId="77777777" w:rsidR="00BA626E" w:rsidRDefault="00747B30">
            <w:pPr>
              <w:pStyle w:val="CorpsA"/>
              <w:spacing w:line="276" w:lineRule="auto"/>
              <w:rPr>
                <w:rFonts w:ascii="Garamond" w:hAnsi="Garamond"/>
              </w:rPr>
            </w:pPr>
            <w:r>
              <w:rPr>
                <w:rStyle w:val="Aucun"/>
                <w:rFonts w:ascii="Garamond" w:hAnsi="Garamond"/>
                <w:b/>
              </w:rPr>
              <w:t>Atores visados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630CD" w14:textId="77777777" w:rsidR="00BA626E" w:rsidRPr="00061453" w:rsidRDefault="00747B30">
            <w:pPr>
              <w:pStyle w:val="Normal1"/>
              <w:keepNext/>
              <w:numPr>
                <w:ilvl w:val="0"/>
                <w:numId w:val="20"/>
              </w:numPr>
              <w:spacing w:line="276" w:lineRule="auto"/>
              <w:jc w:val="both"/>
              <w:rPr>
                <w:rStyle w:val="Aucun"/>
                <w:rFonts w:ascii="Garamond" w:hAnsi="Garamond"/>
                <w:sz w:val="22"/>
                <w:lang w:val="pt-PT"/>
              </w:rPr>
            </w:pPr>
            <w:r w:rsidRPr="00061453">
              <w:rPr>
                <w:rStyle w:val="Aucun"/>
                <w:rFonts w:ascii="Garamond" w:hAnsi="Garamond"/>
                <w:sz w:val="22"/>
                <w:lang w:val="pt-PT"/>
              </w:rPr>
              <w:t xml:space="preserve">Grupos de interesse econômico de jovens (homens e mulheres) </w:t>
            </w:r>
          </w:p>
          <w:p w14:paraId="580AF640" w14:textId="77777777" w:rsidR="00BA626E" w:rsidRPr="00061453" w:rsidRDefault="00747B30">
            <w:pPr>
              <w:pStyle w:val="Normal1"/>
              <w:keepNext/>
              <w:numPr>
                <w:ilvl w:val="0"/>
                <w:numId w:val="20"/>
              </w:numPr>
              <w:spacing w:line="276" w:lineRule="auto"/>
              <w:jc w:val="both"/>
              <w:rPr>
                <w:rStyle w:val="Aucun"/>
                <w:rFonts w:ascii="Garamond" w:hAnsi="Garamond"/>
                <w:lang w:val="pt-PT"/>
              </w:rPr>
            </w:pPr>
            <w:r w:rsidRPr="00061453">
              <w:rPr>
                <w:rStyle w:val="Aucun"/>
                <w:rFonts w:ascii="Garamond" w:hAnsi="Garamond"/>
                <w:sz w:val="22"/>
                <w:lang w:val="pt-PT"/>
              </w:rPr>
              <w:t>Cooperativas e unidades de processamento,</w:t>
            </w:r>
          </w:p>
          <w:p w14:paraId="2E22829D" w14:textId="0A9D7694" w:rsidR="00BA626E" w:rsidRPr="00061453" w:rsidRDefault="00747B30">
            <w:pPr>
              <w:pStyle w:val="Normal1"/>
              <w:keepNext/>
              <w:numPr>
                <w:ilvl w:val="0"/>
                <w:numId w:val="20"/>
              </w:numPr>
              <w:spacing w:line="276" w:lineRule="auto"/>
              <w:jc w:val="both"/>
              <w:rPr>
                <w:rStyle w:val="Aucun"/>
                <w:rFonts w:ascii="Garamond" w:hAnsi="Garamond"/>
                <w:lang w:val="pt-PT"/>
              </w:rPr>
            </w:pPr>
            <w:r w:rsidRPr="00061453">
              <w:rPr>
                <w:rStyle w:val="Aucun"/>
                <w:rFonts w:ascii="Garamond" w:hAnsi="Garamond"/>
                <w:sz w:val="22"/>
                <w:lang w:val="pt-PT"/>
              </w:rPr>
              <w:t>Mini laticínios, laticínios e fabricantes lácteos</w:t>
            </w:r>
          </w:p>
          <w:p w14:paraId="3329CAAA" w14:textId="7D09CF7B" w:rsidR="00BA626E" w:rsidRPr="00061453" w:rsidRDefault="00747B30">
            <w:pPr>
              <w:pStyle w:val="Normal1"/>
              <w:keepNext/>
              <w:numPr>
                <w:ilvl w:val="0"/>
                <w:numId w:val="20"/>
              </w:numPr>
              <w:spacing w:line="276" w:lineRule="auto"/>
              <w:jc w:val="both"/>
              <w:rPr>
                <w:rStyle w:val="Aucun"/>
                <w:rFonts w:ascii="Garamond" w:hAnsi="Garamond"/>
                <w:lang w:val="pt-PT"/>
              </w:rPr>
            </w:pPr>
            <w:r w:rsidRPr="00061453">
              <w:rPr>
                <w:rStyle w:val="Aucun"/>
                <w:rFonts w:ascii="Garamond" w:hAnsi="Garamond"/>
                <w:sz w:val="22"/>
                <w:lang w:val="pt-PT"/>
              </w:rPr>
              <w:t>Organizações Interprofissionais, Plataformas de Inovação do Leite</w:t>
            </w:r>
          </w:p>
          <w:p w14:paraId="3795D48F" w14:textId="0C4BC935" w:rsidR="00BA626E" w:rsidRPr="00061453" w:rsidRDefault="00747B30">
            <w:pPr>
              <w:pStyle w:val="Normal1"/>
              <w:keepNext/>
              <w:spacing w:line="276" w:lineRule="auto"/>
              <w:ind w:left="720"/>
              <w:jc w:val="both"/>
              <w:rPr>
                <w:rStyle w:val="Aucun"/>
                <w:rFonts w:ascii="Garamond" w:hAnsi="Garamond"/>
                <w:lang w:val="pt-PT"/>
              </w:rPr>
            </w:pPr>
            <w:r w:rsidRPr="00061453">
              <w:rPr>
                <w:rStyle w:val="Aucun"/>
                <w:rFonts w:ascii="Garamond" w:hAnsi="Garamond"/>
                <w:sz w:val="22"/>
                <w:lang w:val="pt-PT"/>
              </w:rPr>
              <w:t xml:space="preserve">Associações ou empresas de agregadores de produtos lácteos, </w:t>
            </w:r>
          </w:p>
          <w:p w14:paraId="0C853C84" w14:textId="0F64E764" w:rsidR="00BA626E" w:rsidRDefault="00747B30">
            <w:pPr>
              <w:pStyle w:val="Normal1"/>
              <w:keepNext/>
              <w:numPr>
                <w:ilvl w:val="0"/>
                <w:numId w:val="20"/>
              </w:numPr>
              <w:spacing w:line="276" w:lineRule="auto"/>
              <w:jc w:val="both"/>
              <w:rPr>
                <w:rFonts w:ascii="Garamond" w:hAnsi="Garamond"/>
              </w:rPr>
            </w:pPr>
            <w:r>
              <w:rPr>
                <w:rStyle w:val="Aucun"/>
                <w:rFonts w:ascii="Garamond" w:hAnsi="Garamond"/>
                <w:sz w:val="22"/>
              </w:rPr>
              <w:t xml:space="preserve">Distribuidores de produtos lácteos </w:t>
            </w:r>
          </w:p>
        </w:tc>
      </w:tr>
      <w:tr w:rsidR="00BA626E" w:rsidRPr="00AE63B5" w14:paraId="375F3A40" w14:textId="77777777">
        <w:trPr>
          <w:trHeight w:val="139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36EE1A" w14:textId="77777777" w:rsidR="00BA626E" w:rsidRDefault="00747B30">
            <w:pPr>
              <w:pStyle w:val="CorpsA"/>
              <w:spacing w:line="276" w:lineRule="auto"/>
              <w:rPr>
                <w:rFonts w:ascii="Garamond" w:hAnsi="Garamond"/>
              </w:rPr>
            </w:pPr>
            <w:r>
              <w:rPr>
                <w:rStyle w:val="Aucun"/>
                <w:rFonts w:ascii="Garamond" w:hAnsi="Garamond"/>
                <w:b/>
              </w:rPr>
              <w:lastRenderedPageBreak/>
              <w:t>Parcerias</w:t>
            </w:r>
            <w:r>
              <w:rPr>
                <w:rStyle w:val="Aucun"/>
                <w:rFonts w:ascii="Garamond" w:hAnsi="Garamond"/>
                <w:b/>
              </w:rPr>
              <w:br/>
              <w:t>incentivadas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592E65" w14:textId="39073AEA" w:rsidR="00BA626E" w:rsidRPr="00061453" w:rsidRDefault="00747B30">
            <w:pPr>
              <w:pStyle w:val="Normal1"/>
              <w:keepNext/>
              <w:numPr>
                <w:ilvl w:val="0"/>
                <w:numId w:val="20"/>
              </w:numPr>
              <w:spacing w:line="276" w:lineRule="auto"/>
              <w:jc w:val="both"/>
              <w:rPr>
                <w:rStyle w:val="Aucun"/>
                <w:rFonts w:ascii="Garamond" w:hAnsi="Garamond"/>
                <w:sz w:val="22"/>
                <w:lang w:val="pt-PT"/>
              </w:rPr>
            </w:pPr>
            <w:r w:rsidRPr="00061453">
              <w:rPr>
                <w:rStyle w:val="Aucun"/>
                <w:rFonts w:ascii="Garamond" w:hAnsi="Garamond"/>
                <w:sz w:val="22"/>
                <w:lang w:val="pt-PT"/>
              </w:rPr>
              <w:t xml:space="preserve">Parceria entre centros de coleta e associações de pastores, centros de coleta e mini-laticínios, mini-laticínios e centros de distribuição, mini-laticínios e instituições públicas (mercados institucionais), serviços financeiros e de seguros </w:t>
            </w:r>
          </w:p>
          <w:p w14:paraId="52558F17" w14:textId="63EFEDD7" w:rsidR="00BA626E" w:rsidRPr="00061453" w:rsidRDefault="00747B30">
            <w:pPr>
              <w:pStyle w:val="Normal1"/>
              <w:keepNext/>
              <w:numPr>
                <w:ilvl w:val="0"/>
                <w:numId w:val="20"/>
              </w:numPr>
              <w:spacing w:line="276" w:lineRule="auto"/>
              <w:jc w:val="both"/>
              <w:rPr>
                <w:rFonts w:ascii="Garamond" w:hAnsi="Garamond"/>
                <w:lang w:val="pt-PT"/>
              </w:rPr>
            </w:pPr>
            <w:r w:rsidRPr="00061453">
              <w:rPr>
                <w:rStyle w:val="Aucun"/>
                <w:rFonts w:ascii="Garamond" w:hAnsi="Garamond"/>
                <w:lang w:val="pt-PT"/>
              </w:rPr>
              <w:t xml:space="preserve">Parceria com os fornecedores de equipamentos, insumos e serviços, instituições financeiras  </w:t>
            </w:r>
          </w:p>
        </w:tc>
      </w:tr>
      <w:tr w:rsidR="00BA626E" w:rsidRPr="00AE63B5" w14:paraId="68F1DA31" w14:textId="7777777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A7B5F" w14:textId="77777777" w:rsidR="00BA626E" w:rsidRDefault="00747B30">
            <w:pPr>
              <w:pStyle w:val="CorpsA"/>
              <w:spacing w:line="276" w:lineRule="auto"/>
              <w:rPr>
                <w:rFonts w:ascii="Garamond" w:hAnsi="Garamond"/>
              </w:rPr>
            </w:pPr>
            <w:r>
              <w:rPr>
                <w:rStyle w:val="Aucun"/>
                <w:rFonts w:ascii="Garamond" w:hAnsi="Garamond"/>
                <w:b/>
              </w:rPr>
              <w:t>Natureza</w:t>
            </w:r>
            <w:r>
              <w:rPr>
                <w:rStyle w:val="Aucun"/>
                <w:rFonts w:ascii="Garamond" w:hAnsi="Garamond"/>
                <w:b/>
              </w:rPr>
              <w:br/>
              <w:t xml:space="preserve">da intervenção </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BC859" w14:textId="51FE1051" w:rsidR="00BA626E" w:rsidRPr="00061453" w:rsidRDefault="00747B30">
            <w:pPr>
              <w:pStyle w:val="Normal1"/>
              <w:keepNext/>
              <w:numPr>
                <w:ilvl w:val="0"/>
                <w:numId w:val="20"/>
              </w:numPr>
              <w:spacing w:line="276" w:lineRule="auto"/>
              <w:jc w:val="both"/>
              <w:rPr>
                <w:rFonts w:ascii="Garamond" w:hAnsi="Garamond"/>
                <w:lang w:val="pt-PT"/>
              </w:rPr>
            </w:pPr>
            <w:r w:rsidRPr="00061453">
              <w:rPr>
                <w:rStyle w:val="Aucun"/>
                <w:rFonts w:ascii="Garamond" w:hAnsi="Garamond"/>
                <w:sz w:val="22"/>
                <w:lang w:val="pt-PT"/>
              </w:rPr>
              <w:t>Ampliação ou fortalecimento de um modelo técnico e econômico inclusivo e eficiente que garanta a valorização e distribuição de produtos lácteos locais</w:t>
            </w:r>
          </w:p>
        </w:tc>
      </w:tr>
      <w:tr w:rsidR="00BA626E" w:rsidRPr="00AE63B5" w14:paraId="691949EF" w14:textId="77777777">
        <w:trPr>
          <w:trHeight w:val="66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C7E2B"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Subvenção da CEDEAO por projeto</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0EE79" w14:textId="00629EFD" w:rsidR="00BA626E" w:rsidRPr="00061453" w:rsidRDefault="00747B30">
            <w:pPr>
              <w:pStyle w:val="Normal1"/>
              <w:keepNext/>
              <w:numPr>
                <w:ilvl w:val="0"/>
                <w:numId w:val="20"/>
              </w:numPr>
              <w:spacing w:line="276" w:lineRule="auto"/>
              <w:jc w:val="both"/>
              <w:rPr>
                <w:rFonts w:ascii="Garamond" w:hAnsi="Garamond"/>
                <w:lang w:val="pt-PT"/>
              </w:rPr>
            </w:pPr>
            <w:r w:rsidRPr="00061453">
              <w:rPr>
                <w:rStyle w:val="Aucun"/>
                <w:rFonts w:ascii="Garamond" w:hAnsi="Garamond"/>
                <w:sz w:val="22"/>
                <w:lang w:val="pt-PT"/>
              </w:rPr>
              <w:t xml:space="preserve">Entre 150.000 Euros mínimo e 200.000 Euros máximo </w:t>
            </w:r>
          </w:p>
        </w:tc>
      </w:tr>
      <w:tr w:rsidR="00BA626E" w:rsidRPr="00AE63B5" w14:paraId="452128B6" w14:textId="7777777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63596" w14:textId="77777777" w:rsidR="00BA626E" w:rsidRDefault="00747B30">
            <w:pPr>
              <w:pStyle w:val="CorpsA"/>
              <w:spacing w:line="276" w:lineRule="auto"/>
              <w:rPr>
                <w:rFonts w:ascii="Garamond" w:hAnsi="Garamond"/>
              </w:rPr>
            </w:pPr>
            <w:r>
              <w:rPr>
                <w:rStyle w:val="Aucun"/>
                <w:rFonts w:ascii="Garamond" w:hAnsi="Garamond"/>
                <w:b/>
              </w:rPr>
              <w:t xml:space="preserve">Cofinanciamento líder </w:t>
            </w:r>
          </w:p>
        </w:tc>
        <w:tc>
          <w:tcPr>
            <w:tcW w:w="84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5CB27436" w14:textId="285AFAF5" w:rsidR="00BA626E" w:rsidRPr="00061453" w:rsidRDefault="00747B30">
            <w:pPr>
              <w:pStyle w:val="Normal1"/>
              <w:keepNext/>
              <w:spacing w:line="276" w:lineRule="auto"/>
              <w:jc w:val="both"/>
              <w:rPr>
                <w:rFonts w:ascii="Garamond" w:hAnsi="Garamond"/>
                <w:lang w:val="pt-PT"/>
              </w:rPr>
            </w:pPr>
            <w:r w:rsidRPr="00061453">
              <w:rPr>
                <w:rStyle w:val="Aucun"/>
                <w:rFonts w:ascii="Garamond" w:hAnsi="Garamond"/>
                <w:sz w:val="22"/>
                <w:lang w:val="pt-PT"/>
              </w:rPr>
              <w:t>80% a 82,5% da subvenção, incluindo um mínimo de 2,5% a 5% em dinheiro</w:t>
            </w:r>
          </w:p>
        </w:tc>
      </w:tr>
      <w:tr w:rsidR="00BA626E" w:rsidRPr="00AE63B5" w14:paraId="34824EE1" w14:textId="7777777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784E5" w14:textId="0D20C693" w:rsidR="00BA626E" w:rsidRDefault="00747B30">
            <w:pPr>
              <w:pStyle w:val="CorpsA"/>
              <w:spacing w:line="276" w:lineRule="auto"/>
              <w:rPr>
                <w:rStyle w:val="Aucun"/>
                <w:rFonts w:ascii="Garamond" w:hAnsi="Garamond"/>
                <w:b/>
              </w:rPr>
            </w:pPr>
            <w:r>
              <w:rPr>
                <w:rStyle w:val="Aucun"/>
                <w:rFonts w:ascii="Garamond" w:hAnsi="Garamond"/>
                <w:b/>
              </w:rPr>
              <w:t xml:space="preserve">Duração do projeto </w:t>
            </w:r>
          </w:p>
        </w:tc>
        <w:tc>
          <w:tcPr>
            <w:tcW w:w="84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1EB22D58" w14:textId="38CF9338" w:rsidR="00BA626E" w:rsidRPr="00061453" w:rsidRDefault="00747B30">
            <w:pPr>
              <w:pStyle w:val="Normal1"/>
              <w:keepNext/>
              <w:spacing w:line="276" w:lineRule="auto"/>
              <w:jc w:val="both"/>
              <w:rPr>
                <w:rStyle w:val="Aucun"/>
                <w:rFonts w:ascii="Garamond" w:hAnsi="Garamond"/>
                <w:sz w:val="22"/>
                <w:lang w:val="pt-PT"/>
              </w:rPr>
            </w:pPr>
            <w:r w:rsidRPr="00061453">
              <w:rPr>
                <w:rStyle w:val="Aucun"/>
                <w:rFonts w:ascii="Garamond" w:hAnsi="Garamond"/>
                <w:sz w:val="22"/>
                <w:lang w:val="pt-PT"/>
              </w:rPr>
              <w:t xml:space="preserve"> Mínimo de 24 (vinte e quatro) meses e máximo de 36 (trinta e seis) meses </w:t>
            </w:r>
          </w:p>
        </w:tc>
      </w:tr>
    </w:tbl>
    <w:p w14:paraId="6F35BB30" w14:textId="77777777" w:rsidR="00BA626E" w:rsidRPr="00061453" w:rsidRDefault="00BA626E">
      <w:pPr>
        <w:pStyle w:val="CorpsA"/>
        <w:widowControl w:val="0"/>
        <w:jc w:val="both"/>
        <w:rPr>
          <w:rStyle w:val="Hyperlink1"/>
          <w:rFonts w:ascii="Garamond" w:hAnsi="Garamond"/>
          <w:lang w:val="pt-PT"/>
        </w:rPr>
      </w:pPr>
    </w:p>
    <w:p w14:paraId="0D72C678" w14:textId="7C7EB062" w:rsidR="00BA626E" w:rsidRDefault="00747B30">
      <w:pPr>
        <w:pStyle w:val="Titre2"/>
        <w:numPr>
          <w:ilvl w:val="0"/>
          <w:numId w:val="90"/>
        </w:numPr>
        <w:rPr>
          <w:rStyle w:val="Aucun"/>
        </w:rPr>
      </w:pPr>
      <w:bookmarkStart w:id="81" w:name="_Toc206884159"/>
      <w:bookmarkStart w:id="82" w:name="_Toc37"/>
      <w:r>
        <w:rPr>
          <w:rStyle w:val="Aucun"/>
        </w:rPr>
        <w:t>Atividades elegíveis</w:t>
      </w:r>
      <w:bookmarkEnd w:id="81"/>
      <w:r>
        <w:rPr>
          <w:rStyle w:val="Aucun"/>
        </w:rPr>
        <w:t xml:space="preserve"> </w:t>
      </w:r>
      <w:bookmarkEnd w:id="82"/>
    </w:p>
    <w:p w14:paraId="412D512A" w14:textId="7D8D6263" w:rsidR="00BA626E" w:rsidRDefault="00747B30">
      <w:pPr>
        <w:pStyle w:val="CorpsA"/>
        <w:spacing w:before="120" w:line="276" w:lineRule="auto"/>
        <w:jc w:val="both"/>
        <w:rPr>
          <w:rStyle w:val="Hyperlink1"/>
          <w:rFonts w:ascii="Garamond" w:hAnsi="Garamond"/>
        </w:rPr>
      </w:pPr>
      <w:r w:rsidRPr="00061453">
        <w:rPr>
          <w:rStyle w:val="Hyperlink3"/>
          <w:rFonts w:ascii="Garamond" w:hAnsi="Garamond"/>
          <w:lang w:val="pt-PT"/>
        </w:rPr>
        <w:t xml:space="preserve">Esta ação deve contribuir para melhorar o acesso dos produtos lácteos locais aos mercados domésticos e regionais e gerar uma preferência nacional e regional entre os consumidores. Requer a realização de pelo menos cinco atividades: (i) melhorar a competitividade dos produtos lácteos locais, através da sua diferenciação, normalização, padronização, rotulagem e certificação, (ii) promover o consumo em larga escala, através, por exemplo, da organização de eventos de degustação e feiras, (iii) densificar os pontos de venda, (iv) estruturar a comunicação em particular através da utilização de novas tecnologias de informação, (v) promover parcerias entre fabricantes, supermercados e instituições públicas e privadas que possam fazer encomendas estruturadas (mercados institucionais ou contratuais). Nesse contexto, os projetos que permitem densificar a rede de distribuição com alto uso de jovens (meninas e meninos) e ferramentas digitais e atingir um grande número de consumidores atenderão melhor às expectativas do PAOLAO. </w:t>
      </w:r>
      <w:r>
        <w:rPr>
          <w:rStyle w:val="Hyperlink3"/>
          <w:rFonts w:ascii="Garamond" w:hAnsi="Garamond"/>
        </w:rPr>
        <w:t xml:space="preserve">Poderão integrar, entre outras ações, as de: </w:t>
      </w:r>
    </w:p>
    <w:p w14:paraId="028F84EA" w14:textId="77777777" w:rsidR="00BA626E" w:rsidRPr="00061453" w:rsidRDefault="00747B30">
      <w:pPr>
        <w:pStyle w:val="Paragraphedeliste"/>
        <w:numPr>
          <w:ilvl w:val="0"/>
          <w:numId w:val="24"/>
        </w:numPr>
        <w:spacing w:line="276" w:lineRule="auto"/>
        <w:jc w:val="both"/>
        <w:rPr>
          <w:rFonts w:ascii="Garamond" w:hAnsi="Garamond"/>
          <w:lang w:val="pt-PT"/>
        </w:rPr>
      </w:pPr>
      <w:r w:rsidRPr="00061453">
        <w:rPr>
          <w:rStyle w:val="Hyperlink1"/>
          <w:rFonts w:ascii="Garamond" w:hAnsi="Garamond"/>
          <w:lang w:val="pt-PT"/>
        </w:rPr>
        <w:t xml:space="preserve">Capacitação técnica dos profissionais do setor, </w:t>
      </w:r>
    </w:p>
    <w:p w14:paraId="56EAB184" w14:textId="77777777"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Reestruturação e modernização de pequenas e médias empresas de laticínios,</w:t>
      </w:r>
    </w:p>
    <w:p w14:paraId="04A8EAC1" w14:textId="77777777"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Adoção pelas empresas de padrões sanitários para produtos lácteos locais,</w:t>
      </w:r>
    </w:p>
    <w:p w14:paraId="5F429167" w14:textId="77777777"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 xml:space="preserve">Aquisição de equipamentos de embalagem de produtos, </w:t>
      </w:r>
    </w:p>
    <w:p w14:paraId="17D10B77" w14:textId="02C2BC21"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 xml:space="preserve">Condução de processos coletivos de rotulagem e certificação de produtos. </w:t>
      </w:r>
    </w:p>
    <w:p w14:paraId="49B18F0D" w14:textId="3F1FD6E6"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 xml:space="preserve">Estabelecimento de quiosques locais de distribuição de produtos lácteos locais perto dos principais locais públicos: escolas, mercados, hospitais, etc. </w:t>
      </w:r>
    </w:p>
    <w:p w14:paraId="3BC9AFC1" w14:textId="77777777"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 xml:space="preserve">Celebração de acordos entre cooperativas e mini-laticínios e supermercados para a distribuição de produtos lácteos locais. </w:t>
      </w:r>
    </w:p>
    <w:p w14:paraId="43684446" w14:textId="3DF46656"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Conceção e implementação de ferramentas e canais de comunicação adequados no mercado dos produtos lácteos,</w:t>
      </w:r>
    </w:p>
    <w:p w14:paraId="775497E1" w14:textId="4B9AD006"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 xml:space="preserve">Contrato de parceria com serviços técnicos públicos, </w:t>
      </w:r>
    </w:p>
    <w:p w14:paraId="120FFE02" w14:textId="77777777" w:rsidR="00BA626E" w:rsidRPr="00061453" w:rsidRDefault="00747B30">
      <w:pPr>
        <w:pStyle w:val="Paragraphedeliste"/>
        <w:numPr>
          <w:ilvl w:val="0"/>
          <w:numId w:val="24"/>
        </w:numPr>
        <w:spacing w:line="276" w:lineRule="auto"/>
        <w:jc w:val="both"/>
        <w:rPr>
          <w:rStyle w:val="Hyperlink1"/>
          <w:rFonts w:ascii="Garamond" w:hAnsi="Garamond"/>
          <w:lang w:val="pt-PT"/>
        </w:rPr>
      </w:pPr>
      <w:r w:rsidRPr="00061453">
        <w:rPr>
          <w:rStyle w:val="Hyperlink1"/>
          <w:rFonts w:ascii="Garamond" w:hAnsi="Garamond"/>
          <w:lang w:val="pt-PT"/>
        </w:rPr>
        <w:t>Aquisição de instrumentos para medição e controlo da qualidade do leite</w:t>
      </w:r>
    </w:p>
    <w:p w14:paraId="0A905EA2" w14:textId="77777777" w:rsidR="00BA626E" w:rsidRDefault="00747B30">
      <w:pPr>
        <w:pStyle w:val="Paragraphedeliste"/>
        <w:numPr>
          <w:ilvl w:val="0"/>
          <w:numId w:val="24"/>
        </w:numPr>
        <w:spacing w:line="276" w:lineRule="auto"/>
        <w:jc w:val="both"/>
        <w:rPr>
          <w:rStyle w:val="Hyperlink1"/>
          <w:rFonts w:ascii="Garamond" w:hAnsi="Garamond"/>
        </w:rPr>
      </w:pPr>
      <w:r>
        <w:rPr>
          <w:rStyle w:val="Hyperlink1"/>
          <w:rFonts w:ascii="Garamond" w:hAnsi="Garamond"/>
        </w:rPr>
        <w:t xml:space="preserve">Etc. </w:t>
      </w:r>
    </w:p>
    <w:p w14:paraId="5F8B2067" w14:textId="0D049EC3" w:rsidR="00BA626E" w:rsidRDefault="00747B30">
      <w:pPr>
        <w:pStyle w:val="Titre2"/>
        <w:numPr>
          <w:ilvl w:val="0"/>
          <w:numId w:val="90"/>
        </w:numPr>
        <w:rPr>
          <w:rStyle w:val="Aucun"/>
        </w:rPr>
      </w:pPr>
      <w:bookmarkStart w:id="83" w:name="_Toc38"/>
      <w:bookmarkStart w:id="84" w:name="_Toc206884160"/>
      <w:r>
        <w:rPr>
          <w:rStyle w:val="Aucun"/>
        </w:rPr>
        <w:lastRenderedPageBreak/>
        <w:t>Atividades inelegíveis</w:t>
      </w:r>
      <w:bookmarkEnd w:id="83"/>
      <w:bookmarkEnd w:id="84"/>
    </w:p>
    <w:p w14:paraId="7766E80E" w14:textId="2E42B74E" w:rsidR="00BA626E" w:rsidRPr="00061453" w:rsidRDefault="00747B30">
      <w:pPr>
        <w:pStyle w:val="CorpsA"/>
        <w:spacing w:before="120" w:after="120" w:line="276" w:lineRule="auto"/>
        <w:jc w:val="both"/>
        <w:rPr>
          <w:rStyle w:val="Hyperlink1"/>
          <w:rFonts w:ascii="Garamond" w:hAnsi="Garamond"/>
          <w:lang w:val="pt-PT"/>
        </w:rPr>
      </w:pPr>
      <w:r w:rsidRPr="00061453">
        <w:rPr>
          <w:rStyle w:val="Hyperlink3"/>
          <w:rFonts w:ascii="Garamond" w:hAnsi="Garamond"/>
          <w:lang w:val="pt-PT"/>
        </w:rPr>
        <w:t>As seguintes ações não são elegíveis:</w:t>
      </w:r>
    </w:p>
    <w:p w14:paraId="7DAECD97" w14:textId="2F395A78" w:rsidR="00BA626E" w:rsidRPr="00061453" w:rsidRDefault="00747B30">
      <w:pPr>
        <w:pStyle w:val="CorpsA"/>
        <w:spacing w:before="120" w:after="120" w:line="276" w:lineRule="auto"/>
        <w:jc w:val="both"/>
        <w:rPr>
          <w:rFonts w:ascii="Garamond" w:hAnsi="Garamond"/>
          <w:lang w:val="pt-PT"/>
        </w:rPr>
      </w:pPr>
      <w:r w:rsidRPr="00061453">
        <w:rPr>
          <w:rStyle w:val="Hyperlink3"/>
          <w:rFonts w:ascii="Garamond" w:hAnsi="Garamond"/>
          <w:lang w:val="pt-PT"/>
        </w:rPr>
        <w:t xml:space="preserve">As atividades de pesquisa, capitalização, advocacia e diálogo de política, medidas de políticas públicas, não são elegíveis. O mesmo se aplica à criação de sistemas de seguros para os coletores, transformadores e distribuidores. </w:t>
      </w:r>
    </w:p>
    <w:p w14:paraId="36121663" w14:textId="77777777" w:rsidR="00BA626E" w:rsidRPr="00061453" w:rsidRDefault="00747B30">
      <w:pPr>
        <w:pStyle w:val="Titre1"/>
        <w:rPr>
          <w:rStyle w:val="Aucun"/>
          <w:sz w:val="28"/>
          <w:lang w:val="pt-PT"/>
        </w:rPr>
      </w:pPr>
      <w:bookmarkStart w:id="85" w:name="_Toc206884161"/>
      <w:r w:rsidRPr="00061453">
        <w:rPr>
          <w:rStyle w:val="Aucun"/>
          <w:sz w:val="28"/>
          <w:lang w:val="pt-PT"/>
        </w:rPr>
        <w:t>Seção 3: Critérios e grades de pontuação das propostas</w:t>
      </w:r>
      <w:bookmarkEnd w:id="85"/>
    </w:p>
    <w:p w14:paraId="6EF1A99B" w14:textId="77777777" w:rsidR="00BA626E" w:rsidRDefault="00747B30">
      <w:pPr>
        <w:pStyle w:val="CorpsA"/>
        <w:spacing w:after="120" w:line="276" w:lineRule="auto"/>
        <w:ind w:right="70"/>
        <w:jc w:val="both"/>
        <w:rPr>
          <w:rFonts w:ascii="Garamond" w:hAnsi="Garamond"/>
        </w:rPr>
      </w:pPr>
      <w:r w:rsidRPr="00061453">
        <w:rPr>
          <w:rStyle w:val="Hyperlink3"/>
          <w:rFonts w:ascii="Garamond" w:hAnsi="Garamond"/>
          <w:lang w:val="pt-PT"/>
        </w:rPr>
        <w:t xml:space="preserve">Antes da classificação das notas breves, os seguintes critérios de elegibilidade serão aplicados. </w:t>
      </w:r>
      <w:r>
        <w:rPr>
          <w:rStyle w:val="Hyperlink3"/>
          <w:rFonts w:ascii="Garamond" w:hAnsi="Garamond"/>
        </w:rPr>
        <w:t>(Tabela nº1).</w:t>
      </w:r>
    </w:p>
    <w:p w14:paraId="480490C0" w14:textId="77777777" w:rsidR="00BA626E" w:rsidRDefault="00747B30">
      <w:pPr>
        <w:pStyle w:val="CorpsA"/>
        <w:spacing w:after="120" w:line="276" w:lineRule="auto"/>
        <w:ind w:right="68"/>
        <w:jc w:val="center"/>
        <w:rPr>
          <w:rStyle w:val="Aucun"/>
          <w:rFonts w:ascii="Garamond" w:hAnsi="Garamond"/>
          <w:b/>
          <w:smallCaps/>
          <w:color w:val="5A5A5A"/>
          <w:u w:color="5A5A5A"/>
        </w:rPr>
      </w:pPr>
      <w:r>
        <w:rPr>
          <w:rStyle w:val="Aucun"/>
          <w:rFonts w:ascii="Garamond" w:hAnsi="Garamond"/>
          <w:b/>
          <w:smallCaps/>
          <w:color w:val="5A5A5A"/>
          <w:u w:color="5A5A5A"/>
        </w:rPr>
        <w:t xml:space="preserve">Tabela </w:t>
      </w:r>
      <w:r>
        <w:rPr>
          <w:rStyle w:val="Rfrencelgre"/>
          <w:rFonts w:ascii="Garamond" w:hAnsi="Garamond"/>
        </w:rPr>
        <w:t>1: Critériosde elegibilidade</w:t>
      </w:r>
    </w:p>
    <w:tbl>
      <w:tblPr>
        <w:tblStyle w:val="TableNormal1"/>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9"/>
        <w:gridCol w:w="6521"/>
      </w:tblGrid>
      <w:tr w:rsidR="00BA626E" w14:paraId="4AAECD25" w14:textId="77777777">
        <w:trPr>
          <w:trHeight w:val="231"/>
          <w:jc w:val="center"/>
        </w:trPr>
        <w:tc>
          <w:tcPr>
            <w:tcW w:w="353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7231EFE3" w14:textId="77777777" w:rsidR="00BA626E" w:rsidRDefault="00747B30">
            <w:pPr>
              <w:pStyle w:val="CorpsA"/>
              <w:spacing w:line="276" w:lineRule="auto"/>
              <w:rPr>
                <w:rFonts w:ascii="Garamond" w:hAnsi="Garamond"/>
              </w:rPr>
            </w:pPr>
            <w:r>
              <w:rPr>
                <w:rStyle w:val="Aucun"/>
                <w:rFonts w:ascii="Garamond" w:hAnsi="Garamond"/>
                <w:b/>
                <w:color w:val="FFFFFF"/>
                <w:u w:color="FFFFFF"/>
              </w:rPr>
              <w:t>Critérios</w:t>
            </w:r>
          </w:p>
        </w:tc>
        <w:tc>
          <w:tcPr>
            <w:tcW w:w="6521" w:type="dxa"/>
            <w:tcBorders>
              <w:top w:val="single" w:sz="4" w:space="0" w:color="DBDBDB"/>
              <w:left w:val="single" w:sz="4" w:space="0" w:color="DBDBDB"/>
              <w:bottom w:val="single" w:sz="4" w:space="0" w:color="DBDBDB"/>
              <w:right w:val="single" w:sz="4" w:space="0" w:color="DBDBDB"/>
            </w:tcBorders>
            <w:shd w:val="clear" w:color="auto" w:fill="808080"/>
            <w:tcMar>
              <w:top w:w="80" w:type="dxa"/>
              <w:left w:w="81" w:type="dxa"/>
              <w:bottom w:w="80" w:type="dxa"/>
              <w:right w:w="80" w:type="dxa"/>
            </w:tcMar>
          </w:tcPr>
          <w:p w14:paraId="00CCC504" w14:textId="77777777" w:rsidR="00BA626E" w:rsidRDefault="00747B30">
            <w:pPr>
              <w:pStyle w:val="CorpsA"/>
              <w:spacing w:line="276" w:lineRule="auto"/>
              <w:ind w:left="1"/>
              <w:rPr>
                <w:rFonts w:ascii="Garamond" w:hAnsi="Garamond"/>
              </w:rPr>
            </w:pPr>
            <w:r>
              <w:rPr>
                <w:rStyle w:val="Aucun"/>
                <w:rFonts w:ascii="Garamond" w:hAnsi="Garamond"/>
                <w:b/>
                <w:color w:val="FFFFFF"/>
                <w:u w:color="FFFFFF"/>
              </w:rPr>
              <w:t>Indicadores</w:t>
            </w:r>
          </w:p>
        </w:tc>
      </w:tr>
      <w:tr w:rsidR="00BA626E" w:rsidRPr="00AE63B5" w14:paraId="1B15200B" w14:textId="77777777">
        <w:trPr>
          <w:trHeight w:val="45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00E21B" w14:textId="77777777" w:rsidR="00BA626E" w:rsidRDefault="00747B30">
            <w:pPr>
              <w:pStyle w:val="CorpsA"/>
              <w:spacing w:line="276" w:lineRule="auto"/>
              <w:rPr>
                <w:rFonts w:ascii="Garamond" w:hAnsi="Garamond"/>
              </w:rPr>
            </w:pPr>
            <w:r>
              <w:rPr>
                <w:rStyle w:val="Aucun"/>
                <w:rFonts w:ascii="Garamond" w:hAnsi="Garamond"/>
                <w:b/>
              </w:rPr>
              <w:t>Natureza do proponente</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EEE6B2" w14:textId="77777777" w:rsidR="00BA626E" w:rsidRPr="00061453" w:rsidRDefault="00747B30">
            <w:pPr>
              <w:pStyle w:val="Paragraphedeliste"/>
              <w:numPr>
                <w:ilvl w:val="0"/>
                <w:numId w:val="26"/>
              </w:numPr>
              <w:spacing w:line="276" w:lineRule="auto"/>
              <w:jc w:val="both"/>
              <w:rPr>
                <w:rFonts w:ascii="Garamond" w:hAnsi="Garamond"/>
                <w:lang w:val="pt-PT"/>
              </w:rPr>
            </w:pPr>
            <w:r w:rsidRPr="00061453">
              <w:rPr>
                <w:rStyle w:val="Aucun"/>
                <w:rFonts w:ascii="Garamond" w:hAnsi="Garamond"/>
                <w:lang w:val="pt-PT"/>
              </w:rPr>
              <w:t>Correspondência com um dos tipos de operadores de desenvolvimento elegíveis para apresentação de proposta de projetos</w:t>
            </w:r>
          </w:p>
        </w:tc>
      </w:tr>
      <w:tr w:rsidR="00BA626E" w:rsidRPr="00AE63B5" w14:paraId="6F0B70A1" w14:textId="77777777">
        <w:trPr>
          <w:trHeight w:val="1802"/>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7B169F" w14:textId="34597B59"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Estabelecimento do consórcio ou grupo de operadores responsáveis pela implementação do projeto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1F9652" w14:textId="7771473D" w:rsidR="00BA626E" w:rsidRPr="00061453" w:rsidRDefault="00747B30">
            <w:pPr>
              <w:pStyle w:val="Paragraphedeliste"/>
              <w:numPr>
                <w:ilvl w:val="0"/>
                <w:numId w:val="27"/>
              </w:numPr>
              <w:spacing w:line="276" w:lineRule="auto"/>
              <w:jc w:val="both"/>
              <w:rPr>
                <w:rFonts w:ascii="Garamond" w:hAnsi="Garamond"/>
                <w:lang w:val="pt-PT"/>
              </w:rPr>
            </w:pPr>
            <w:r w:rsidRPr="00061453">
              <w:rPr>
                <w:rStyle w:val="Aucun"/>
                <w:rFonts w:ascii="Garamond" w:hAnsi="Garamond"/>
                <w:lang w:val="pt-PT"/>
              </w:rPr>
              <w:t>Presença efetiva de pelo menos três tipos de membros elegíveis em consórcios ou grupo de operadores</w:t>
            </w:r>
          </w:p>
          <w:p w14:paraId="43D6A959" w14:textId="77777777" w:rsidR="00BA626E" w:rsidRPr="00061453" w:rsidRDefault="00747B30">
            <w:pPr>
              <w:pStyle w:val="Paragraphedeliste"/>
              <w:numPr>
                <w:ilvl w:val="0"/>
                <w:numId w:val="27"/>
              </w:numPr>
              <w:spacing w:line="276" w:lineRule="auto"/>
              <w:jc w:val="both"/>
              <w:rPr>
                <w:rFonts w:ascii="Garamond" w:hAnsi="Garamond"/>
                <w:lang w:val="pt-PT"/>
              </w:rPr>
            </w:pPr>
            <w:r w:rsidRPr="00061453">
              <w:rPr>
                <w:rStyle w:val="Aucun"/>
                <w:rFonts w:ascii="Garamond" w:hAnsi="Garamond"/>
                <w:lang w:val="pt-PT"/>
              </w:rPr>
              <w:t>Presença de uma organização profissional do setor de leite local formalmente constituída dentro do consórcio</w:t>
            </w:r>
          </w:p>
          <w:p w14:paraId="1D2B81D8" w14:textId="306395A4" w:rsidR="00BA626E" w:rsidRPr="00061453" w:rsidRDefault="00747B30">
            <w:pPr>
              <w:pStyle w:val="Paragraphedeliste"/>
              <w:numPr>
                <w:ilvl w:val="0"/>
                <w:numId w:val="27"/>
              </w:numPr>
              <w:spacing w:line="276" w:lineRule="auto"/>
              <w:jc w:val="both"/>
              <w:rPr>
                <w:rFonts w:ascii="Garamond" w:hAnsi="Garamond"/>
                <w:lang w:val="pt-PT"/>
              </w:rPr>
            </w:pPr>
            <w:r w:rsidRPr="00061453">
              <w:rPr>
                <w:rStyle w:val="Aucun"/>
                <w:rFonts w:ascii="Garamond" w:hAnsi="Garamond"/>
                <w:lang w:val="pt-PT"/>
              </w:rPr>
              <w:t xml:space="preserve">Líder do projeto relativo à lei de um dos Estados da África Ocidental e do Sahel e do Norte dos Camarões </w:t>
            </w:r>
          </w:p>
          <w:p w14:paraId="2920EC06" w14:textId="63AC4250" w:rsidR="00BA626E" w:rsidRPr="00061453" w:rsidRDefault="00BA626E">
            <w:pPr>
              <w:spacing w:line="276" w:lineRule="auto"/>
              <w:ind w:left="720"/>
              <w:jc w:val="both"/>
              <w:rPr>
                <w:rFonts w:ascii="Garamond" w:hAnsi="Garamond"/>
                <w:lang w:val="pt-PT"/>
              </w:rPr>
            </w:pPr>
          </w:p>
        </w:tc>
      </w:tr>
      <w:tr w:rsidR="00BA626E" w:rsidRPr="00AE63B5" w14:paraId="4FC78579" w14:textId="77777777">
        <w:trPr>
          <w:trHeight w:val="121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4ECB126" w14:textId="38FEBA02"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Qualidade do compromisso das partes interessadas do projeto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754BE92" w14:textId="45F7740F" w:rsidR="00BA626E" w:rsidRPr="00061453" w:rsidRDefault="00747B30">
            <w:pPr>
              <w:pStyle w:val="Paragraphedeliste"/>
              <w:numPr>
                <w:ilvl w:val="0"/>
                <w:numId w:val="28"/>
              </w:numPr>
              <w:spacing w:line="276" w:lineRule="auto"/>
              <w:jc w:val="both"/>
              <w:rPr>
                <w:rFonts w:ascii="Garamond" w:hAnsi="Garamond"/>
                <w:highlight w:val="yellow"/>
                <w:lang w:val="pt-PT"/>
              </w:rPr>
            </w:pPr>
            <w:r w:rsidRPr="00061453">
              <w:rPr>
                <w:rStyle w:val="Aucun"/>
                <w:rFonts w:ascii="Garamond" w:hAnsi="Garamond"/>
                <w:lang w:val="pt-PT"/>
              </w:rPr>
              <w:t xml:space="preserve">O nível mínimo de cofinanciamento do líder do projeto e dos parceiros está entre 17,5% e 20% </w:t>
            </w:r>
          </w:p>
          <w:p w14:paraId="791FB09E" w14:textId="77777777" w:rsidR="00BA626E" w:rsidRPr="00061453" w:rsidRDefault="00747B30">
            <w:pPr>
              <w:pStyle w:val="Paragraphedeliste"/>
              <w:numPr>
                <w:ilvl w:val="0"/>
                <w:numId w:val="28"/>
              </w:numPr>
              <w:spacing w:line="276" w:lineRule="auto"/>
              <w:jc w:val="both"/>
              <w:rPr>
                <w:rFonts w:ascii="Garamond" w:hAnsi="Garamond"/>
                <w:lang w:val="pt-PT"/>
              </w:rPr>
            </w:pPr>
            <w:r w:rsidRPr="00061453">
              <w:rPr>
                <w:rStyle w:val="Aucun"/>
                <w:rFonts w:ascii="Garamond" w:hAnsi="Garamond"/>
                <w:lang w:val="pt-PT"/>
              </w:rPr>
              <w:t>A natureza do cofinanciamento (e a conversibilidade em valor monetário explícito do cofinanciamento em espécie) com documentos certificados por um gabinete de auditoria</w:t>
            </w:r>
          </w:p>
        </w:tc>
      </w:tr>
      <w:tr w:rsidR="00BA626E" w:rsidRPr="00AE63B5" w14:paraId="2FF25AD0" w14:textId="77777777">
        <w:trPr>
          <w:trHeight w:val="815"/>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34585856" w14:textId="4FC6F26F" w:rsidR="00BA626E" w:rsidRDefault="00747B30">
            <w:pPr>
              <w:pStyle w:val="CorpsA"/>
              <w:spacing w:line="276" w:lineRule="auto"/>
              <w:ind w:right="63"/>
              <w:rPr>
                <w:rFonts w:ascii="Garamond" w:hAnsi="Garamond"/>
              </w:rPr>
            </w:pPr>
            <w:r>
              <w:rPr>
                <w:rStyle w:val="Aucun"/>
                <w:rFonts w:ascii="Garamond" w:hAnsi="Garamond"/>
                <w:b/>
              </w:rPr>
              <w:t>Orçamento de propostas</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C41ABDE" w14:textId="34ABCDEC" w:rsidR="00BA626E" w:rsidRPr="00061453" w:rsidRDefault="00747B30">
            <w:pPr>
              <w:pStyle w:val="Paragraphedeliste"/>
              <w:numPr>
                <w:ilvl w:val="0"/>
                <w:numId w:val="29"/>
              </w:numPr>
              <w:spacing w:line="276" w:lineRule="auto"/>
              <w:jc w:val="both"/>
              <w:rPr>
                <w:rFonts w:ascii="Garamond" w:hAnsi="Garamond"/>
                <w:lang w:val="pt-PT"/>
              </w:rPr>
            </w:pPr>
            <w:r w:rsidRPr="00061453">
              <w:rPr>
                <w:rStyle w:val="Aucun"/>
                <w:rFonts w:ascii="Garamond" w:hAnsi="Garamond"/>
                <w:lang w:val="pt-PT"/>
              </w:rPr>
              <w:t xml:space="preserve">Orçamento de subvenção (80% a 82,5% do total) está entre 150.000 (cento e cinquenta mil) e 200.000 (duzentos mil) euros no máximo </w:t>
            </w:r>
          </w:p>
          <w:p w14:paraId="3E6B2835" w14:textId="2DEEA2C1" w:rsidR="00BA626E" w:rsidRPr="00061453" w:rsidRDefault="00BA626E">
            <w:pPr>
              <w:spacing w:line="276" w:lineRule="auto"/>
              <w:ind w:left="720"/>
              <w:jc w:val="both"/>
              <w:rPr>
                <w:rFonts w:ascii="Garamond" w:hAnsi="Garamond"/>
                <w:lang w:val="pt-PT"/>
              </w:rPr>
            </w:pPr>
          </w:p>
        </w:tc>
      </w:tr>
      <w:tr w:rsidR="00BA626E" w:rsidRPr="00AE63B5" w14:paraId="1E4F744D" w14:textId="77777777">
        <w:trPr>
          <w:trHeight w:val="1097"/>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7F92A411" w14:textId="7F2A75AE" w:rsidR="00BA626E" w:rsidRPr="00061453" w:rsidRDefault="00747B30">
            <w:pPr>
              <w:pStyle w:val="CorpsA"/>
              <w:spacing w:line="276" w:lineRule="auto"/>
              <w:ind w:right="63"/>
              <w:rPr>
                <w:rFonts w:ascii="Garamond" w:hAnsi="Garamond"/>
                <w:lang w:val="pt-PT"/>
              </w:rPr>
            </w:pPr>
            <w:r w:rsidRPr="00061453">
              <w:rPr>
                <w:rStyle w:val="Aucun"/>
                <w:rFonts w:ascii="Garamond" w:hAnsi="Garamond"/>
                <w:b/>
                <w:lang w:val="pt-PT"/>
              </w:rPr>
              <w:t xml:space="preserve">Alinhamento entre os objetivos e atividades da proposta de projeto e os objetivos e tipos de atividades elegíveis do PAOLAO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AD1D75" w14:textId="77777777" w:rsidR="00BA626E" w:rsidRPr="00061453" w:rsidRDefault="00747B30">
            <w:pPr>
              <w:pStyle w:val="Paragraphedeliste"/>
              <w:numPr>
                <w:ilvl w:val="0"/>
                <w:numId w:val="30"/>
              </w:numPr>
              <w:spacing w:line="276" w:lineRule="auto"/>
              <w:jc w:val="both"/>
              <w:rPr>
                <w:rFonts w:ascii="Garamond" w:hAnsi="Garamond"/>
                <w:lang w:val="pt-PT"/>
              </w:rPr>
            </w:pPr>
            <w:r w:rsidRPr="00061453">
              <w:rPr>
                <w:rStyle w:val="Aucun"/>
                <w:rFonts w:ascii="Garamond" w:hAnsi="Garamond"/>
                <w:lang w:val="pt-PT"/>
              </w:rPr>
              <w:t>Atores da cadeia de valor de leite local</w:t>
            </w:r>
          </w:p>
          <w:p w14:paraId="074FDFF5" w14:textId="77777777" w:rsidR="00BA626E" w:rsidRPr="00061453" w:rsidRDefault="00747B30">
            <w:pPr>
              <w:pStyle w:val="Paragraphedeliste"/>
              <w:numPr>
                <w:ilvl w:val="0"/>
                <w:numId w:val="30"/>
              </w:numPr>
              <w:spacing w:line="276" w:lineRule="auto"/>
              <w:jc w:val="both"/>
              <w:rPr>
                <w:rFonts w:ascii="Garamond" w:hAnsi="Garamond"/>
                <w:lang w:val="pt-PT"/>
              </w:rPr>
            </w:pPr>
            <w:r w:rsidRPr="00061453">
              <w:rPr>
                <w:rStyle w:val="Aucun"/>
                <w:rFonts w:ascii="Garamond" w:hAnsi="Garamond"/>
                <w:lang w:val="pt-PT"/>
              </w:rPr>
              <w:t>Consideração de atividades elegíveis (grandes tipos de atividades listados)</w:t>
            </w:r>
          </w:p>
        </w:tc>
      </w:tr>
      <w:tr w:rsidR="00BA626E" w14:paraId="463434BA" w14:textId="77777777">
        <w:trPr>
          <w:trHeight w:val="1398"/>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48B37C25" w14:textId="66264339" w:rsidR="00BA626E" w:rsidRPr="00061453" w:rsidRDefault="00747B30">
            <w:pPr>
              <w:pStyle w:val="CorpsA"/>
              <w:spacing w:line="276" w:lineRule="auto"/>
              <w:ind w:right="63"/>
              <w:rPr>
                <w:rStyle w:val="Aucun"/>
                <w:rFonts w:ascii="Garamond" w:hAnsi="Garamond"/>
                <w:b/>
                <w:lang w:val="pt-PT"/>
              </w:rPr>
            </w:pPr>
            <w:r w:rsidRPr="00061453">
              <w:rPr>
                <w:rStyle w:val="Aucun"/>
                <w:rFonts w:ascii="Garamond" w:hAnsi="Garamond"/>
                <w:b/>
                <w:lang w:val="pt-PT"/>
              </w:rPr>
              <w:t xml:space="preserve">Qualidade das medidas de mitigação de riscos propostas pelo consórcio ou grupo de operadores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3E05F0" w14:textId="77777777" w:rsidR="00BA626E" w:rsidRPr="00061453" w:rsidRDefault="00747B30">
            <w:pPr>
              <w:pStyle w:val="Paragraphedeliste"/>
              <w:numPr>
                <w:ilvl w:val="0"/>
                <w:numId w:val="30"/>
              </w:numPr>
              <w:spacing w:line="276" w:lineRule="auto"/>
              <w:jc w:val="both"/>
              <w:rPr>
                <w:rStyle w:val="Aucun"/>
                <w:rFonts w:ascii="Garamond" w:hAnsi="Garamond"/>
                <w:lang w:val="pt-PT"/>
              </w:rPr>
            </w:pPr>
            <w:r w:rsidRPr="00061453">
              <w:rPr>
                <w:rStyle w:val="Aucun"/>
                <w:rFonts w:ascii="Garamond" w:hAnsi="Garamond"/>
                <w:lang w:val="pt-PT"/>
              </w:rPr>
              <w:t xml:space="preserve">Medidas de mitigação dos efeitos ambientais </w:t>
            </w:r>
          </w:p>
          <w:p w14:paraId="28AE6A64" w14:textId="0A70D3A3" w:rsidR="00BA626E" w:rsidRDefault="00747B30">
            <w:pPr>
              <w:pStyle w:val="Paragraphedeliste"/>
              <w:numPr>
                <w:ilvl w:val="0"/>
                <w:numId w:val="30"/>
              </w:numPr>
              <w:spacing w:line="276" w:lineRule="auto"/>
              <w:jc w:val="both"/>
              <w:rPr>
                <w:rStyle w:val="Aucun"/>
                <w:rFonts w:ascii="Garamond" w:hAnsi="Garamond"/>
              </w:rPr>
            </w:pPr>
            <w:r>
              <w:rPr>
                <w:rStyle w:val="Aucun"/>
                <w:rFonts w:ascii="Garamond" w:hAnsi="Garamond"/>
              </w:rPr>
              <w:t xml:space="preserve">Plano de salvaguarda social </w:t>
            </w:r>
          </w:p>
        </w:tc>
      </w:tr>
      <w:tr w:rsidR="00BA626E" w:rsidRPr="00AE63B5" w14:paraId="31218FC7" w14:textId="77777777">
        <w:trPr>
          <w:trHeight w:val="1398"/>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20A5E7F0" w14:textId="22B668A3" w:rsidR="00BA626E" w:rsidRDefault="00747B30">
            <w:pPr>
              <w:pStyle w:val="CorpsA"/>
              <w:spacing w:line="276" w:lineRule="auto"/>
              <w:ind w:right="63"/>
              <w:rPr>
                <w:rStyle w:val="Aucun"/>
                <w:rFonts w:ascii="Garamond" w:hAnsi="Garamond"/>
                <w:b/>
              </w:rPr>
            </w:pPr>
            <w:r>
              <w:rPr>
                <w:rStyle w:val="Aucun"/>
                <w:rFonts w:ascii="Garamond" w:hAnsi="Garamond"/>
                <w:b/>
              </w:rPr>
              <w:lastRenderedPageBreak/>
              <w:t xml:space="preserve">Duração do projeto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BFB8CF" w14:textId="0FD287B2" w:rsidR="00BA626E" w:rsidRPr="00061453" w:rsidRDefault="00747B30">
            <w:pPr>
              <w:pStyle w:val="Paragraphedeliste"/>
              <w:numPr>
                <w:ilvl w:val="0"/>
                <w:numId w:val="30"/>
              </w:numPr>
              <w:spacing w:line="276" w:lineRule="auto"/>
              <w:jc w:val="both"/>
              <w:rPr>
                <w:rStyle w:val="Aucun"/>
                <w:rFonts w:ascii="Garamond" w:hAnsi="Garamond"/>
                <w:lang w:val="pt-PT"/>
              </w:rPr>
            </w:pPr>
            <w:r w:rsidRPr="00061453">
              <w:rPr>
                <w:rStyle w:val="Aucun"/>
                <w:rFonts w:ascii="Garamond" w:hAnsi="Garamond"/>
                <w:lang w:val="pt-PT"/>
              </w:rPr>
              <w:t>Mínimo 24 (vinte e quatro) meses e máximo 36 (trinta e seis) meses</w:t>
            </w:r>
          </w:p>
        </w:tc>
      </w:tr>
    </w:tbl>
    <w:p w14:paraId="27C3F975" w14:textId="77777777" w:rsidR="00BA626E" w:rsidRPr="00061453" w:rsidRDefault="00BA626E">
      <w:pPr>
        <w:pStyle w:val="CorpsA"/>
        <w:spacing w:after="5" w:line="276" w:lineRule="auto"/>
        <w:jc w:val="both"/>
        <w:rPr>
          <w:rStyle w:val="Aucun"/>
          <w:rFonts w:ascii="Garamond" w:hAnsi="Garamond" w:cs="Times New Roman"/>
          <w:i/>
          <w:color w:val="808080"/>
          <w:sz w:val="24"/>
          <w:u w:color="808080"/>
          <w:lang w:val="pt-PT"/>
          <w14:textOutline w14:w="0" w14:cap="rnd" w14:cmpd="sng" w14:algn="ctr">
            <w14:noFill/>
            <w14:prstDash w14:val="solid"/>
            <w14:bevel/>
          </w14:textOutline>
        </w:rPr>
      </w:pPr>
    </w:p>
    <w:p w14:paraId="2445BBB2" w14:textId="77777777" w:rsidR="00BA626E" w:rsidRPr="00061453" w:rsidRDefault="00747B30">
      <w:pPr>
        <w:pStyle w:val="CorpsA"/>
        <w:spacing w:after="120" w:line="276" w:lineRule="auto"/>
        <w:ind w:right="70"/>
        <w:jc w:val="both"/>
        <w:rPr>
          <w:rFonts w:ascii="Garamond" w:hAnsi="Garamond"/>
          <w:lang w:val="pt-PT"/>
        </w:rPr>
      </w:pPr>
      <w:r w:rsidRPr="00061453">
        <w:rPr>
          <w:rStyle w:val="Hyperlink3"/>
          <w:rFonts w:ascii="Garamond" w:hAnsi="Garamond"/>
          <w:lang w:val="pt-PT"/>
        </w:rPr>
        <w:t>Os critérios específicos do PAOLAO foram incorporados nas grades de pontuação das notas breves e propostas detalhadas, e apresentados na Tabela 2.</w:t>
      </w:r>
    </w:p>
    <w:p w14:paraId="4FCFF750" w14:textId="11A0BBC8" w:rsidR="00BA626E" w:rsidRPr="00061453" w:rsidRDefault="00747B30">
      <w:pPr>
        <w:pStyle w:val="CorpsA"/>
        <w:spacing w:before="240" w:after="120" w:line="276" w:lineRule="auto"/>
        <w:jc w:val="center"/>
        <w:rPr>
          <w:rStyle w:val="Aucun"/>
          <w:rFonts w:ascii="Garamond" w:hAnsi="Garamond"/>
          <w:b/>
          <w:smallCaps/>
          <w:color w:val="5A5A5A"/>
          <w:u w:color="5A5A5A"/>
          <w:lang w:val="pt-PT"/>
        </w:rPr>
      </w:pPr>
      <w:r w:rsidRPr="00061453">
        <w:rPr>
          <w:rStyle w:val="Rfrencelgre"/>
          <w:rFonts w:ascii="Garamond" w:hAnsi="Garamond"/>
          <w:lang w:val="pt-PT"/>
        </w:rPr>
        <w:t>Tabela</w:t>
      </w:r>
      <w:r w:rsidRPr="00061453">
        <w:rPr>
          <w:rStyle w:val="Aucun"/>
          <w:rFonts w:ascii="Garamond" w:hAnsi="Garamond"/>
          <w:b/>
          <w:smallCaps/>
          <w:color w:val="5A5A5A"/>
          <w:u w:color="5A5A5A"/>
          <w:lang w:val="pt-PT"/>
        </w:rPr>
        <w:t xml:space="preserve">2 </w:t>
      </w:r>
      <w:r w:rsidRPr="00061453">
        <w:rPr>
          <w:rStyle w:val="Rfrencelgre"/>
          <w:rFonts w:ascii="Garamond" w:hAnsi="Garamond"/>
          <w:lang w:val="pt-PT"/>
        </w:rPr>
        <w:t>: Critériosde pontuação específicos do PAOLAO</w:t>
      </w:r>
    </w:p>
    <w:tbl>
      <w:tblPr>
        <w:tblStyle w:val="TableNormal1"/>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4"/>
        <w:gridCol w:w="6804"/>
      </w:tblGrid>
      <w:tr w:rsidR="00BA626E" w14:paraId="16928126" w14:textId="77777777">
        <w:trPr>
          <w:trHeight w:val="231"/>
          <w:jc w:val="center"/>
        </w:trPr>
        <w:tc>
          <w:tcPr>
            <w:tcW w:w="311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784F957F" w14:textId="77777777" w:rsidR="00BA626E" w:rsidRDefault="00747B30">
            <w:pPr>
              <w:pStyle w:val="CorpsA"/>
              <w:spacing w:line="276" w:lineRule="auto"/>
              <w:rPr>
                <w:rFonts w:ascii="Garamond" w:hAnsi="Garamond"/>
              </w:rPr>
            </w:pPr>
            <w:r>
              <w:rPr>
                <w:rStyle w:val="Aucun"/>
                <w:rFonts w:ascii="Garamond" w:hAnsi="Garamond"/>
                <w:b/>
                <w:color w:val="FFFFFF"/>
                <w:u w:color="FFFFFF"/>
              </w:rPr>
              <w:t xml:space="preserve">Critérios </w:t>
            </w:r>
          </w:p>
        </w:tc>
        <w:tc>
          <w:tcPr>
            <w:tcW w:w="680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20271662" w14:textId="77777777" w:rsidR="00BA626E" w:rsidRDefault="00747B30">
            <w:pPr>
              <w:pStyle w:val="CorpsA"/>
              <w:spacing w:line="276" w:lineRule="auto"/>
              <w:rPr>
                <w:rFonts w:ascii="Garamond" w:hAnsi="Garamond"/>
              </w:rPr>
            </w:pPr>
            <w:r>
              <w:rPr>
                <w:rStyle w:val="Aucun"/>
                <w:rFonts w:ascii="Garamond" w:hAnsi="Garamond"/>
                <w:b/>
                <w:color w:val="FFFFFF"/>
                <w:u w:color="FFFFFF"/>
              </w:rPr>
              <w:t xml:space="preserve">Indicadores </w:t>
            </w:r>
          </w:p>
        </w:tc>
      </w:tr>
      <w:tr w:rsidR="00BA626E" w:rsidRPr="00AE63B5" w14:paraId="19F2D7C7" w14:textId="77777777">
        <w:trPr>
          <w:trHeight w:val="616"/>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0D715697" w14:textId="77777777" w:rsidR="00BA626E" w:rsidRPr="00061453" w:rsidRDefault="00747B30">
            <w:pPr>
              <w:pStyle w:val="CorpsA"/>
              <w:spacing w:line="276" w:lineRule="auto"/>
              <w:ind w:right="63"/>
              <w:rPr>
                <w:rFonts w:ascii="Garamond" w:hAnsi="Garamond"/>
                <w:lang w:val="pt-PT"/>
              </w:rPr>
            </w:pPr>
            <w:r w:rsidRPr="00061453">
              <w:rPr>
                <w:rStyle w:val="Aucun"/>
                <w:rFonts w:ascii="Garamond" w:hAnsi="Garamond"/>
                <w:b/>
                <w:lang w:val="pt-PT"/>
              </w:rPr>
              <w:t>Relevância da proposta para o objetivo do CAP</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1392C8" w14:textId="6F2F7404" w:rsidR="00BA626E" w:rsidRPr="00061453" w:rsidRDefault="00747B30">
            <w:pPr>
              <w:pStyle w:val="Paragraphedeliste"/>
              <w:numPr>
                <w:ilvl w:val="0"/>
                <w:numId w:val="31"/>
              </w:numPr>
              <w:spacing w:line="276" w:lineRule="auto"/>
              <w:jc w:val="both"/>
              <w:rPr>
                <w:rFonts w:ascii="Garamond" w:hAnsi="Garamond"/>
                <w:lang w:val="pt-PT"/>
              </w:rPr>
            </w:pPr>
            <w:r w:rsidRPr="00061453">
              <w:rPr>
                <w:rStyle w:val="Aucun"/>
                <w:rFonts w:ascii="Garamond" w:hAnsi="Garamond"/>
                <w:lang w:val="pt-PT"/>
              </w:rPr>
              <w:t xml:space="preserve">Apresentação e justificativa das alavancas de atuação para engajar/apoiar o desenvolvimento do setor de leite local em geral e a promoção de rótulos e sinais de qualidade de produtos lácteos que incorporam apenas o leite local, </w:t>
            </w:r>
          </w:p>
        </w:tc>
      </w:tr>
      <w:tr w:rsidR="00BA626E" w:rsidRPr="00AE63B5" w14:paraId="0946E37A" w14:textId="77777777">
        <w:trPr>
          <w:trHeight w:val="1465"/>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4CADF6" w14:textId="6D08AD05"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Estabelecimento do consórcio ou grupo de operadores responsáveis pela implementação do projeto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CBA607A" w14:textId="77777777" w:rsidR="00BA626E" w:rsidRPr="00061453" w:rsidRDefault="00747B30">
            <w:pPr>
              <w:pStyle w:val="Paragraphedeliste"/>
              <w:numPr>
                <w:ilvl w:val="0"/>
                <w:numId w:val="32"/>
              </w:numPr>
              <w:spacing w:line="276" w:lineRule="auto"/>
              <w:jc w:val="both"/>
              <w:rPr>
                <w:rFonts w:ascii="Garamond" w:hAnsi="Garamond"/>
                <w:lang w:val="pt-PT"/>
              </w:rPr>
            </w:pPr>
            <w:r w:rsidRPr="00061453">
              <w:rPr>
                <w:rStyle w:val="Aucun"/>
                <w:rFonts w:ascii="Garamond" w:hAnsi="Garamond"/>
                <w:lang w:val="pt-PT"/>
              </w:rPr>
              <w:t xml:space="preserve">Nível de integração do consórcio na área do projeto </w:t>
            </w:r>
          </w:p>
          <w:p w14:paraId="7514054E" w14:textId="77777777" w:rsidR="00BA626E" w:rsidRDefault="00747B30">
            <w:pPr>
              <w:pStyle w:val="Paragraphedeliste"/>
              <w:numPr>
                <w:ilvl w:val="0"/>
                <w:numId w:val="32"/>
              </w:numPr>
              <w:spacing w:line="276" w:lineRule="auto"/>
              <w:jc w:val="both"/>
              <w:rPr>
                <w:rFonts w:ascii="Garamond" w:hAnsi="Garamond"/>
              </w:rPr>
            </w:pPr>
            <w:r>
              <w:rPr>
                <w:rStyle w:val="Aucun"/>
                <w:rFonts w:ascii="Garamond" w:hAnsi="Garamond"/>
              </w:rPr>
              <w:t xml:space="preserve">Experiências anteriores de colaboração </w:t>
            </w:r>
          </w:p>
          <w:p w14:paraId="1C1C6B23" w14:textId="77777777" w:rsidR="00BA626E" w:rsidRPr="00061453" w:rsidRDefault="00747B30">
            <w:pPr>
              <w:pStyle w:val="Paragraphedeliste"/>
              <w:numPr>
                <w:ilvl w:val="0"/>
                <w:numId w:val="32"/>
              </w:numPr>
              <w:spacing w:line="276" w:lineRule="auto"/>
              <w:jc w:val="both"/>
              <w:rPr>
                <w:rFonts w:ascii="Garamond" w:hAnsi="Garamond"/>
                <w:lang w:val="pt-PT"/>
              </w:rPr>
            </w:pPr>
            <w:r w:rsidRPr="00061453">
              <w:rPr>
                <w:rStyle w:val="Aucun"/>
                <w:rFonts w:ascii="Garamond" w:hAnsi="Garamond"/>
                <w:lang w:val="pt-PT"/>
              </w:rPr>
              <w:t>Modalidades de funcionamento do consórcio (formulação da proposta, governança, distribuição do orçamento, propriedade das referências e produtos de capitalização gerados)</w:t>
            </w:r>
          </w:p>
        </w:tc>
      </w:tr>
      <w:tr w:rsidR="00BA626E" w14:paraId="0597CA6F" w14:textId="77777777">
        <w:trPr>
          <w:trHeight w:val="1107"/>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5" w:type="dxa"/>
            </w:tcMar>
          </w:tcPr>
          <w:p w14:paraId="7F9176EA" w14:textId="151EE62C" w:rsidR="00BA626E" w:rsidRPr="00061453" w:rsidRDefault="00747B30">
            <w:pPr>
              <w:pStyle w:val="CorpsA"/>
              <w:spacing w:line="276" w:lineRule="auto"/>
              <w:ind w:right="65"/>
              <w:rPr>
                <w:rFonts w:ascii="Garamond" w:hAnsi="Garamond"/>
                <w:lang w:val="pt-PT"/>
              </w:rPr>
            </w:pPr>
            <w:r w:rsidRPr="00061453">
              <w:rPr>
                <w:rStyle w:val="Aucun"/>
                <w:rFonts w:ascii="Garamond" w:hAnsi="Garamond"/>
                <w:b/>
                <w:lang w:val="pt-PT"/>
              </w:rPr>
              <w:t>Experiência de operadores de desenvolvimento que são membros do consórcio ou grupo de operadores (ONGs, Associação)</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8BE6AC" w14:textId="77777777" w:rsidR="00BA626E" w:rsidRPr="00061453" w:rsidRDefault="00747B30">
            <w:pPr>
              <w:pStyle w:val="Paragraphedeliste"/>
              <w:numPr>
                <w:ilvl w:val="0"/>
                <w:numId w:val="33"/>
              </w:numPr>
              <w:spacing w:line="276" w:lineRule="auto"/>
              <w:jc w:val="both"/>
              <w:rPr>
                <w:rFonts w:ascii="Garamond" w:hAnsi="Garamond"/>
                <w:lang w:val="pt-PT"/>
              </w:rPr>
            </w:pPr>
            <w:r w:rsidRPr="00061453">
              <w:rPr>
                <w:rStyle w:val="Aucun"/>
                <w:rFonts w:ascii="Garamond" w:hAnsi="Garamond"/>
                <w:lang w:val="pt-PT"/>
              </w:rPr>
              <w:t>Experiência na cadeia de valor do leite local: coleta, processamento, comercialização, distribuição;</w:t>
            </w:r>
          </w:p>
          <w:p w14:paraId="341D0B1C" w14:textId="77777777" w:rsidR="00BA626E" w:rsidRPr="00061453" w:rsidRDefault="00747B30">
            <w:pPr>
              <w:pStyle w:val="Paragraphedeliste"/>
              <w:numPr>
                <w:ilvl w:val="0"/>
                <w:numId w:val="33"/>
              </w:numPr>
              <w:spacing w:line="276" w:lineRule="auto"/>
              <w:jc w:val="both"/>
              <w:rPr>
                <w:rFonts w:ascii="Garamond" w:hAnsi="Garamond"/>
                <w:lang w:val="pt-PT"/>
              </w:rPr>
            </w:pPr>
            <w:r w:rsidRPr="00061453">
              <w:rPr>
                <w:rStyle w:val="Aucun"/>
                <w:rFonts w:ascii="Garamond" w:hAnsi="Garamond"/>
                <w:lang w:val="pt-PT"/>
              </w:rPr>
              <w:t>Experiência em gestão de projetos multissectoriais;</w:t>
            </w:r>
          </w:p>
          <w:p w14:paraId="593FF49B" w14:textId="77777777" w:rsidR="00BA626E" w:rsidRDefault="00747B30">
            <w:pPr>
              <w:pStyle w:val="Paragraphedeliste"/>
              <w:numPr>
                <w:ilvl w:val="0"/>
                <w:numId w:val="33"/>
              </w:numPr>
              <w:spacing w:line="276" w:lineRule="auto"/>
              <w:jc w:val="both"/>
              <w:rPr>
                <w:rFonts w:ascii="Garamond" w:hAnsi="Garamond"/>
              </w:rPr>
            </w:pPr>
            <w:r>
              <w:rPr>
                <w:rStyle w:val="Aucun"/>
                <w:rFonts w:ascii="Garamond" w:hAnsi="Garamond"/>
              </w:rPr>
              <w:t>Experiência em capitalização;</w:t>
            </w:r>
          </w:p>
        </w:tc>
      </w:tr>
      <w:tr w:rsidR="00BA626E" w:rsidRPr="00AE63B5" w14:paraId="355635C2" w14:textId="77777777">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B3DBBEC" w14:textId="493BC53C" w:rsidR="00BA626E" w:rsidRPr="00061453" w:rsidRDefault="00747B30">
            <w:pPr>
              <w:pStyle w:val="CorpsA"/>
              <w:tabs>
                <w:tab w:val="center" w:pos="1591"/>
                <w:tab w:val="right" w:pos="2827"/>
              </w:tabs>
              <w:spacing w:line="276" w:lineRule="auto"/>
              <w:rPr>
                <w:rFonts w:ascii="Garamond" w:hAnsi="Garamond"/>
                <w:lang w:val="pt-PT"/>
              </w:rPr>
            </w:pPr>
            <w:r w:rsidRPr="00061453">
              <w:rPr>
                <w:rStyle w:val="Aucun"/>
                <w:rFonts w:ascii="Garamond" w:hAnsi="Garamond"/>
                <w:b/>
                <w:lang w:val="pt-PT"/>
              </w:rPr>
              <w:t>Experiência dos outros membros do consórcio ou grupo de operadores</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A5F1E07" w14:textId="539024C0" w:rsidR="00BA626E" w:rsidRPr="00061453" w:rsidRDefault="00747B30">
            <w:pPr>
              <w:pStyle w:val="Paragraphedeliste"/>
              <w:numPr>
                <w:ilvl w:val="0"/>
                <w:numId w:val="34"/>
              </w:numPr>
              <w:spacing w:line="276" w:lineRule="auto"/>
              <w:jc w:val="both"/>
              <w:rPr>
                <w:rFonts w:ascii="Garamond" w:hAnsi="Garamond"/>
                <w:lang w:val="pt-PT"/>
              </w:rPr>
            </w:pPr>
            <w:r w:rsidRPr="00061453">
              <w:rPr>
                <w:rStyle w:val="Aucun"/>
                <w:rFonts w:ascii="Garamond" w:hAnsi="Garamond"/>
                <w:lang w:val="pt-PT"/>
              </w:rPr>
              <w:t>Conhecimento prévio dos problemas do setor; e dos obstáculos e alavancas para a adoção de boas práticas e inovações nas cadeias de valor;</w:t>
            </w:r>
          </w:p>
          <w:p w14:paraId="2E0FF5D2" w14:textId="77777777" w:rsidR="00BA626E" w:rsidRPr="00061453" w:rsidRDefault="00747B30">
            <w:pPr>
              <w:pStyle w:val="Paragraphedeliste"/>
              <w:numPr>
                <w:ilvl w:val="0"/>
                <w:numId w:val="34"/>
              </w:numPr>
              <w:spacing w:line="276" w:lineRule="auto"/>
              <w:jc w:val="both"/>
              <w:rPr>
                <w:rFonts w:ascii="Garamond" w:hAnsi="Garamond"/>
                <w:lang w:val="pt-PT"/>
              </w:rPr>
            </w:pPr>
            <w:r w:rsidRPr="00061453">
              <w:rPr>
                <w:rStyle w:val="Aucun"/>
                <w:rFonts w:ascii="Garamond" w:hAnsi="Garamond"/>
                <w:lang w:val="pt-PT"/>
              </w:rPr>
              <w:t>Participação em redes nacionais, sub-regionais e/ou setoriais.</w:t>
            </w:r>
          </w:p>
        </w:tc>
      </w:tr>
      <w:tr w:rsidR="00BA626E" w:rsidRPr="00AE63B5" w14:paraId="66B2036D" w14:textId="77777777">
        <w:trPr>
          <w:trHeight w:val="3732"/>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7591D5B"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Qualidade técnica e metodológica da proposta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C809A5" w14:textId="77777777" w:rsidR="00BA626E" w:rsidRPr="00061453" w:rsidRDefault="00747B30">
            <w:pPr>
              <w:pStyle w:val="Paragraphedeliste"/>
              <w:numPr>
                <w:ilvl w:val="0"/>
                <w:numId w:val="35"/>
              </w:numPr>
              <w:spacing w:line="276" w:lineRule="auto"/>
              <w:jc w:val="both"/>
              <w:rPr>
                <w:rFonts w:ascii="Garamond" w:hAnsi="Garamond"/>
                <w:lang w:val="pt-PT"/>
              </w:rPr>
            </w:pPr>
            <w:r w:rsidRPr="00061453">
              <w:rPr>
                <w:rStyle w:val="Aucun"/>
                <w:rFonts w:ascii="Garamond" w:hAnsi="Garamond"/>
                <w:lang w:val="pt-PT"/>
              </w:rPr>
              <w:t xml:space="preserve">Alinhamento entre as atividades propostas e as expectativas do público-alvo; </w:t>
            </w:r>
          </w:p>
          <w:p w14:paraId="5526D3C2" w14:textId="77777777" w:rsidR="00BA626E" w:rsidRPr="00061453" w:rsidRDefault="00747B30">
            <w:pPr>
              <w:pStyle w:val="Paragraphedeliste"/>
              <w:numPr>
                <w:ilvl w:val="0"/>
                <w:numId w:val="35"/>
              </w:numPr>
              <w:spacing w:line="276" w:lineRule="auto"/>
              <w:jc w:val="both"/>
              <w:rPr>
                <w:rFonts w:ascii="Garamond" w:hAnsi="Garamond"/>
                <w:lang w:val="pt-PT"/>
              </w:rPr>
            </w:pPr>
            <w:r w:rsidRPr="00061453">
              <w:rPr>
                <w:rStyle w:val="Aucun"/>
                <w:rFonts w:ascii="Garamond" w:hAnsi="Garamond"/>
                <w:lang w:val="pt-PT"/>
              </w:rPr>
              <w:t>Explicação da natureza inovadora da proposta (em particular em termos de dispositivo, métodos, modelos, mecanismos) para o desenvolvimento de cadeias de valor do leite local e produtos derivados;</w:t>
            </w:r>
          </w:p>
          <w:p w14:paraId="4D96AAFE" w14:textId="77777777" w:rsidR="00BA626E" w:rsidRPr="00061453" w:rsidRDefault="00747B30">
            <w:pPr>
              <w:pStyle w:val="Paragraphedeliste"/>
              <w:numPr>
                <w:ilvl w:val="0"/>
                <w:numId w:val="35"/>
              </w:numPr>
              <w:spacing w:line="276" w:lineRule="auto"/>
              <w:jc w:val="both"/>
              <w:rPr>
                <w:rFonts w:ascii="Garamond" w:hAnsi="Garamond"/>
                <w:lang w:val="pt-PT"/>
              </w:rPr>
            </w:pPr>
            <w:r w:rsidRPr="00061453">
              <w:rPr>
                <w:rStyle w:val="Aucun"/>
                <w:rFonts w:ascii="Garamond" w:hAnsi="Garamond"/>
                <w:lang w:val="pt-PT"/>
              </w:rPr>
              <w:t xml:space="preserve">Relevância da combinação de temas e atividades propostos; </w:t>
            </w:r>
          </w:p>
          <w:p w14:paraId="282AB33C" w14:textId="77777777" w:rsidR="00BA626E" w:rsidRPr="00061453" w:rsidRDefault="00747B30">
            <w:pPr>
              <w:pStyle w:val="Paragraphedeliste"/>
              <w:numPr>
                <w:ilvl w:val="0"/>
                <w:numId w:val="35"/>
              </w:numPr>
              <w:spacing w:line="276" w:lineRule="auto"/>
              <w:jc w:val="both"/>
              <w:rPr>
                <w:rFonts w:ascii="Garamond" w:hAnsi="Garamond"/>
                <w:lang w:val="pt-PT"/>
              </w:rPr>
            </w:pPr>
            <w:r w:rsidRPr="00061453">
              <w:rPr>
                <w:rStyle w:val="Aucun"/>
                <w:rFonts w:ascii="Garamond" w:hAnsi="Garamond"/>
                <w:lang w:val="pt-PT"/>
              </w:rPr>
              <w:t>Consistência entre o território de intervenção considerado e os objetivos e resultados da proposta;</w:t>
            </w:r>
          </w:p>
          <w:p w14:paraId="092AB9ED" w14:textId="77777777" w:rsidR="00BA626E" w:rsidRPr="00061453" w:rsidRDefault="00747B30">
            <w:pPr>
              <w:pStyle w:val="Paragraphedeliste"/>
              <w:numPr>
                <w:ilvl w:val="0"/>
                <w:numId w:val="35"/>
              </w:numPr>
              <w:spacing w:line="276" w:lineRule="auto"/>
              <w:jc w:val="both"/>
              <w:rPr>
                <w:rStyle w:val="Aucun"/>
                <w:rFonts w:ascii="Garamond" w:hAnsi="Garamond"/>
                <w:lang w:val="pt-PT"/>
              </w:rPr>
            </w:pPr>
            <w:r w:rsidRPr="00061453">
              <w:rPr>
                <w:rStyle w:val="Aucun"/>
                <w:rFonts w:ascii="Garamond" w:hAnsi="Garamond"/>
                <w:lang w:val="pt-PT"/>
              </w:rPr>
              <w:t>Robustez do sistema interno de monitoramento e avaliação;</w:t>
            </w:r>
          </w:p>
          <w:p w14:paraId="442B6CAC" w14:textId="5692CE7A" w:rsidR="00BA626E" w:rsidRDefault="00747B30">
            <w:pPr>
              <w:pStyle w:val="Paragraphedeliste"/>
              <w:numPr>
                <w:ilvl w:val="0"/>
                <w:numId w:val="35"/>
              </w:numPr>
              <w:spacing w:line="276" w:lineRule="auto"/>
              <w:jc w:val="both"/>
              <w:rPr>
                <w:rStyle w:val="Aucun"/>
              </w:rPr>
            </w:pPr>
            <w:r>
              <w:rPr>
                <w:rStyle w:val="Aucun"/>
                <w:rFonts w:ascii="Garamond" w:hAnsi="Garamond"/>
              </w:rPr>
              <w:t xml:space="preserve">Especificidade da abordagem de capitalização </w:t>
            </w:r>
          </w:p>
          <w:p w14:paraId="472B6442" w14:textId="77777777" w:rsidR="00BA626E" w:rsidRPr="00061453" w:rsidRDefault="00747B30">
            <w:pPr>
              <w:pStyle w:val="Paragraphedeliste"/>
              <w:numPr>
                <w:ilvl w:val="0"/>
                <w:numId w:val="35"/>
              </w:numPr>
              <w:spacing w:line="276" w:lineRule="auto"/>
              <w:jc w:val="both"/>
              <w:rPr>
                <w:rFonts w:ascii="Garamond" w:hAnsi="Garamond"/>
                <w:lang w:val="pt-PT"/>
              </w:rPr>
            </w:pPr>
            <w:r w:rsidRPr="00061453">
              <w:rPr>
                <w:rStyle w:val="Aucun"/>
                <w:rFonts w:ascii="Garamond" w:hAnsi="Garamond"/>
                <w:lang w:val="pt-PT"/>
              </w:rPr>
              <w:t>Explicação da abordagem e sistema propostos para a capitalização interna do projeto.</w:t>
            </w:r>
          </w:p>
        </w:tc>
      </w:tr>
      <w:tr w:rsidR="00BA626E" w:rsidRPr="00AE63B5" w14:paraId="5FB857DE" w14:textId="77777777">
        <w:trPr>
          <w:trHeight w:val="1254"/>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563A696D" w14:textId="77777777" w:rsidR="00BA626E" w:rsidRDefault="00747B30">
            <w:pPr>
              <w:pStyle w:val="CorpsA"/>
              <w:spacing w:line="276" w:lineRule="auto"/>
              <w:ind w:right="63"/>
              <w:rPr>
                <w:rFonts w:ascii="Garamond" w:hAnsi="Garamond"/>
              </w:rPr>
            </w:pPr>
            <w:r>
              <w:rPr>
                <w:rStyle w:val="Aucun"/>
                <w:rFonts w:ascii="Garamond" w:hAnsi="Garamond"/>
                <w:b/>
              </w:rPr>
              <w:lastRenderedPageBreak/>
              <w:t>Consideração dos desafios transversais</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EB6BF8" w14:textId="77777777" w:rsidR="00BA626E" w:rsidRPr="00061453" w:rsidRDefault="00747B30">
            <w:pPr>
              <w:pStyle w:val="Paragraphedeliste"/>
              <w:numPr>
                <w:ilvl w:val="0"/>
                <w:numId w:val="36"/>
              </w:numPr>
              <w:spacing w:line="276" w:lineRule="auto"/>
              <w:jc w:val="both"/>
              <w:rPr>
                <w:rFonts w:ascii="Garamond" w:hAnsi="Garamond"/>
                <w:lang w:val="pt-PT"/>
              </w:rPr>
            </w:pPr>
            <w:r w:rsidRPr="00061453">
              <w:rPr>
                <w:rStyle w:val="Aucun"/>
                <w:rFonts w:ascii="Garamond" w:hAnsi="Garamond"/>
                <w:lang w:val="pt-PT"/>
              </w:rPr>
              <w:t>Aspectos de equidade de gênero;</w:t>
            </w:r>
          </w:p>
          <w:p w14:paraId="7799B5BF" w14:textId="77777777" w:rsidR="00BA626E" w:rsidRDefault="00747B30">
            <w:pPr>
              <w:pStyle w:val="Paragraphedeliste"/>
              <w:numPr>
                <w:ilvl w:val="0"/>
                <w:numId w:val="36"/>
              </w:numPr>
              <w:spacing w:line="276" w:lineRule="auto"/>
              <w:jc w:val="both"/>
              <w:rPr>
                <w:rFonts w:ascii="Garamond" w:hAnsi="Garamond"/>
              </w:rPr>
            </w:pPr>
            <w:r>
              <w:rPr>
                <w:rStyle w:val="Aucun"/>
                <w:rFonts w:ascii="Garamond" w:hAnsi="Garamond"/>
              </w:rPr>
              <w:t>Aspectos ambientais e energéticos;</w:t>
            </w:r>
          </w:p>
          <w:p w14:paraId="5EDE6A7A" w14:textId="77777777" w:rsidR="00BA626E" w:rsidRDefault="00747B30">
            <w:pPr>
              <w:pStyle w:val="Paragraphedeliste"/>
              <w:numPr>
                <w:ilvl w:val="0"/>
                <w:numId w:val="36"/>
              </w:numPr>
              <w:spacing w:line="276" w:lineRule="auto"/>
              <w:jc w:val="both"/>
              <w:rPr>
                <w:rFonts w:ascii="Garamond" w:hAnsi="Garamond"/>
              </w:rPr>
            </w:pPr>
            <w:r>
              <w:rPr>
                <w:rStyle w:val="Aucun"/>
                <w:rFonts w:ascii="Garamond" w:hAnsi="Garamond"/>
              </w:rPr>
              <w:t>Prevenção de conflitos</w:t>
            </w:r>
          </w:p>
          <w:p w14:paraId="15A7C189" w14:textId="77777777" w:rsidR="00BA626E" w:rsidRPr="00061453" w:rsidRDefault="00747B30">
            <w:pPr>
              <w:pStyle w:val="Paragraphedeliste"/>
              <w:numPr>
                <w:ilvl w:val="0"/>
                <w:numId w:val="36"/>
              </w:numPr>
              <w:spacing w:line="276" w:lineRule="auto"/>
              <w:jc w:val="both"/>
              <w:rPr>
                <w:rFonts w:ascii="Garamond" w:hAnsi="Garamond"/>
                <w:lang w:val="pt-PT"/>
              </w:rPr>
            </w:pPr>
            <w:r w:rsidRPr="00061453">
              <w:rPr>
                <w:rStyle w:val="Aucun"/>
                <w:rFonts w:ascii="Garamond" w:hAnsi="Garamond"/>
                <w:lang w:val="pt-PT"/>
              </w:rPr>
              <w:t>A mão de obra e as condições de trabalho.</w:t>
            </w:r>
          </w:p>
        </w:tc>
      </w:tr>
      <w:tr w:rsidR="00BA626E" w:rsidRPr="00AE63B5" w14:paraId="6BA6A842" w14:textId="77777777">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3E0FDB35" w14:textId="77777777" w:rsidR="00BA626E" w:rsidRPr="00061453" w:rsidRDefault="00747B30">
            <w:pPr>
              <w:pStyle w:val="CorpsA"/>
              <w:spacing w:line="276" w:lineRule="auto"/>
              <w:ind w:right="63"/>
              <w:rPr>
                <w:rFonts w:ascii="Garamond" w:hAnsi="Garamond"/>
                <w:lang w:val="pt-PT"/>
              </w:rPr>
            </w:pPr>
            <w:r w:rsidRPr="00061453">
              <w:rPr>
                <w:rStyle w:val="Aucun"/>
                <w:rFonts w:ascii="Garamond" w:hAnsi="Garamond"/>
                <w:b/>
                <w:lang w:val="pt-PT"/>
              </w:rPr>
              <w:t xml:space="preserve">Capacidade de mudança de escala e continuação das ações iniciadas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15947E4" w14:textId="77777777" w:rsidR="00BA626E" w:rsidRPr="00061453" w:rsidRDefault="00747B30">
            <w:pPr>
              <w:pStyle w:val="Paragraphedeliste"/>
              <w:numPr>
                <w:ilvl w:val="0"/>
                <w:numId w:val="37"/>
              </w:numPr>
              <w:spacing w:line="276" w:lineRule="auto"/>
              <w:jc w:val="both"/>
              <w:rPr>
                <w:rFonts w:ascii="Garamond" w:hAnsi="Garamond"/>
                <w:lang w:val="pt-PT"/>
              </w:rPr>
            </w:pPr>
            <w:r w:rsidRPr="00061453">
              <w:rPr>
                <w:rStyle w:val="Aucun"/>
                <w:rFonts w:ascii="Garamond" w:hAnsi="Garamond"/>
                <w:lang w:val="pt-PT"/>
              </w:rPr>
              <w:t>Explicação das modalidades para o prosseguimento das ações empreendidas pelo projeto ao final do financiamento;</w:t>
            </w:r>
          </w:p>
          <w:p w14:paraId="59279BD1" w14:textId="77777777" w:rsidR="00BA626E" w:rsidRPr="00061453" w:rsidRDefault="00747B30">
            <w:pPr>
              <w:pStyle w:val="Paragraphedeliste"/>
              <w:numPr>
                <w:ilvl w:val="0"/>
                <w:numId w:val="37"/>
              </w:numPr>
              <w:spacing w:line="276" w:lineRule="auto"/>
              <w:jc w:val="both"/>
              <w:rPr>
                <w:rFonts w:ascii="Garamond" w:hAnsi="Garamond"/>
                <w:lang w:val="pt-PT"/>
              </w:rPr>
            </w:pPr>
            <w:r w:rsidRPr="00061453">
              <w:rPr>
                <w:rStyle w:val="Aucun"/>
                <w:rFonts w:ascii="Garamond" w:hAnsi="Garamond"/>
                <w:lang w:val="pt-PT"/>
              </w:rPr>
              <w:t>Demonstração da capacidade de mobilização de recursos técnicos e financeiros na fase pós-projeto;</w:t>
            </w:r>
          </w:p>
          <w:p w14:paraId="5F917E49" w14:textId="77777777" w:rsidR="00BA626E" w:rsidRPr="00061453" w:rsidRDefault="00747B30">
            <w:pPr>
              <w:pStyle w:val="Paragraphedeliste"/>
              <w:numPr>
                <w:ilvl w:val="0"/>
                <w:numId w:val="37"/>
              </w:numPr>
              <w:spacing w:line="276" w:lineRule="auto"/>
              <w:jc w:val="both"/>
              <w:rPr>
                <w:rFonts w:ascii="Garamond" w:hAnsi="Garamond"/>
                <w:lang w:val="pt-PT"/>
              </w:rPr>
            </w:pPr>
            <w:r w:rsidRPr="00061453">
              <w:rPr>
                <w:rStyle w:val="Aucun"/>
                <w:rFonts w:ascii="Garamond" w:hAnsi="Garamond"/>
                <w:lang w:val="pt-PT"/>
              </w:rPr>
              <w:t>Justificativa da sustentabilidade das ações do projeto;</w:t>
            </w:r>
          </w:p>
        </w:tc>
      </w:tr>
      <w:tr w:rsidR="00BA626E" w:rsidRPr="00AE63B5" w14:paraId="119AD648" w14:textId="77777777">
        <w:trPr>
          <w:trHeight w:val="903"/>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7391E1D6" w14:textId="77777777" w:rsidR="00BA626E" w:rsidRPr="00061453" w:rsidRDefault="00747B30">
            <w:pPr>
              <w:pStyle w:val="CorpsA"/>
              <w:spacing w:line="276" w:lineRule="auto"/>
              <w:ind w:right="63"/>
              <w:rPr>
                <w:rFonts w:ascii="Garamond" w:hAnsi="Garamond"/>
                <w:lang w:val="pt-PT"/>
              </w:rPr>
            </w:pPr>
            <w:r w:rsidRPr="00061453">
              <w:rPr>
                <w:rStyle w:val="Aucun"/>
                <w:rFonts w:ascii="Garamond" w:hAnsi="Garamond"/>
                <w:b/>
                <w:lang w:val="pt-PT"/>
              </w:rPr>
              <w:t xml:space="preserve">Adequação entre os objetivos e atividades exibidos e os recursos identificados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E91C44E" w14:textId="77777777" w:rsidR="00BA626E" w:rsidRPr="00061453" w:rsidRDefault="00747B30">
            <w:pPr>
              <w:pStyle w:val="Paragraphedeliste"/>
              <w:numPr>
                <w:ilvl w:val="0"/>
                <w:numId w:val="38"/>
              </w:numPr>
              <w:spacing w:line="276" w:lineRule="auto"/>
              <w:jc w:val="both"/>
              <w:rPr>
                <w:rFonts w:ascii="Garamond" w:hAnsi="Garamond"/>
                <w:lang w:val="pt-PT"/>
              </w:rPr>
            </w:pPr>
            <w:r w:rsidRPr="00061453">
              <w:rPr>
                <w:rStyle w:val="Aucun"/>
                <w:rFonts w:ascii="Garamond" w:hAnsi="Garamond"/>
                <w:lang w:val="pt-PT"/>
              </w:rPr>
              <w:t>Consistência entre objetivos, resultados, atividades e orçamento;</w:t>
            </w:r>
          </w:p>
          <w:p w14:paraId="7924BE06" w14:textId="77777777" w:rsidR="00BA626E" w:rsidRPr="00061453" w:rsidRDefault="00747B30">
            <w:pPr>
              <w:pStyle w:val="Paragraphedeliste"/>
              <w:numPr>
                <w:ilvl w:val="0"/>
                <w:numId w:val="38"/>
              </w:numPr>
              <w:spacing w:line="276" w:lineRule="auto"/>
              <w:jc w:val="both"/>
              <w:rPr>
                <w:rFonts w:ascii="Garamond" w:hAnsi="Garamond"/>
                <w:lang w:val="pt-PT"/>
              </w:rPr>
            </w:pPr>
            <w:r w:rsidRPr="00061453">
              <w:rPr>
                <w:rStyle w:val="Aucun"/>
                <w:rFonts w:ascii="Garamond" w:hAnsi="Garamond"/>
                <w:lang w:val="pt-PT"/>
              </w:rPr>
              <w:t xml:space="preserve">Tempo necessário para alcançar os efeitos e impactos anunciados. </w:t>
            </w:r>
          </w:p>
        </w:tc>
      </w:tr>
      <w:tr w:rsidR="00BA626E" w:rsidRPr="00AE63B5" w14:paraId="56B5FDD9" w14:textId="77777777">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4" w:type="dxa"/>
            </w:tcMar>
          </w:tcPr>
          <w:p w14:paraId="7C1B436C" w14:textId="77777777" w:rsidR="00BA626E" w:rsidRPr="00061453" w:rsidRDefault="00747B30">
            <w:pPr>
              <w:pStyle w:val="CorpsA"/>
              <w:spacing w:line="276" w:lineRule="auto"/>
              <w:ind w:right="64"/>
              <w:rPr>
                <w:rFonts w:ascii="Garamond" w:hAnsi="Garamond"/>
                <w:lang w:val="pt-PT"/>
              </w:rPr>
            </w:pPr>
            <w:r w:rsidRPr="00061453">
              <w:rPr>
                <w:rStyle w:val="Aucun"/>
                <w:rFonts w:ascii="Garamond" w:hAnsi="Garamond"/>
                <w:b/>
                <w:lang w:val="pt-PT"/>
              </w:rPr>
              <w:t>Complementaridades e sinergias com outras intervenções em áreas próximas às visadas pelo projeto</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CF67A13" w14:textId="01222647" w:rsidR="00BA626E" w:rsidRPr="00061453" w:rsidRDefault="00747B30">
            <w:pPr>
              <w:pStyle w:val="Paragraphedeliste"/>
              <w:numPr>
                <w:ilvl w:val="0"/>
                <w:numId w:val="39"/>
              </w:numPr>
              <w:spacing w:line="276" w:lineRule="auto"/>
              <w:jc w:val="both"/>
              <w:rPr>
                <w:rFonts w:ascii="Garamond" w:hAnsi="Garamond"/>
                <w:lang w:val="pt-PT"/>
              </w:rPr>
            </w:pPr>
            <w:r w:rsidRPr="00061453">
              <w:rPr>
                <w:rStyle w:val="Aucun"/>
                <w:rFonts w:ascii="Garamond" w:hAnsi="Garamond"/>
                <w:lang w:val="pt-PT"/>
              </w:rPr>
              <w:t>Complementaridades e possíveis sinergias com outras ações da Agência Francesa de Desenvolvimento, por um lado, e com as ações de outros doadores e operadores de desenvolvimento em torno do desenvolvimento de cadeias locais de valor do leite, por outro lado</w:t>
            </w:r>
          </w:p>
        </w:tc>
      </w:tr>
    </w:tbl>
    <w:p w14:paraId="0BC939DF" w14:textId="5E85839B" w:rsidR="00BA626E" w:rsidRPr="00061453" w:rsidRDefault="00BA626E">
      <w:pPr>
        <w:pStyle w:val="CorpsA"/>
        <w:spacing w:after="160" w:line="276" w:lineRule="auto"/>
        <w:rPr>
          <w:rFonts w:ascii="Garamond" w:hAnsi="Garamond"/>
          <w:lang w:val="pt-PT"/>
        </w:rPr>
      </w:pPr>
    </w:p>
    <w:p w14:paraId="41BDD583" w14:textId="77777777" w:rsidR="00BA626E" w:rsidRPr="00061453" w:rsidRDefault="00747B30">
      <w:pPr>
        <w:pStyle w:val="CorpsA"/>
        <w:spacing w:after="160" w:line="276" w:lineRule="auto"/>
        <w:jc w:val="center"/>
        <w:rPr>
          <w:rStyle w:val="Aucun"/>
          <w:rFonts w:ascii="Garamond" w:hAnsi="Garamond"/>
          <w:b/>
          <w:smallCaps/>
          <w:color w:val="5A5A5A"/>
          <w:u w:color="5A5A5A"/>
          <w:lang w:val="pt-PT"/>
        </w:rPr>
      </w:pPr>
      <w:r w:rsidRPr="00061453">
        <w:rPr>
          <w:rStyle w:val="Aucun"/>
          <w:rFonts w:ascii="Garamond" w:hAnsi="Garamond"/>
          <w:b/>
          <w:smallCaps/>
          <w:color w:val="5A5A5A"/>
          <w:u w:color="5A5A5A"/>
          <w:lang w:val="pt-PT"/>
        </w:rPr>
        <w:t xml:space="preserve">Tabela </w:t>
      </w:r>
      <w:r w:rsidRPr="00061453">
        <w:rPr>
          <w:rStyle w:val="Rfrencelgre"/>
          <w:rFonts w:ascii="Garamond" w:hAnsi="Garamond"/>
          <w:lang w:val="pt-PT"/>
        </w:rPr>
        <w:t>3: Grade de pontuação da nota breve de projeto</w:t>
      </w:r>
    </w:p>
    <w:tbl>
      <w:tblPr>
        <w:tblStyle w:val="TableNormal1"/>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57"/>
        <w:gridCol w:w="1842"/>
        <w:gridCol w:w="1276"/>
        <w:gridCol w:w="2126"/>
      </w:tblGrid>
      <w:tr w:rsidR="00BA626E" w14:paraId="402A7A26" w14:textId="77777777">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AB4D098" w14:textId="77777777" w:rsidR="00BA626E" w:rsidRDefault="00747B30">
            <w:pPr>
              <w:pStyle w:val="CorpsA"/>
              <w:spacing w:line="276" w:lineRule="auto"/>
              <w:rPr>
                <w:rFonts w:ascii="Garamond" w:hAnsi="Garamond"/>
              </w:rPr>
            </w:pPr>
            <w:r>
              <w:rPr>
                <w:rStyle w:val="Aucun"/>
                <w:rFonts w:ascii="Garamond" w:hAnsi="Garamond"/>
                <w:b/>
                <w:color w:val="FFFFFF"/>
                <w:u w:color="FFFFFF"/>
              </w:rPr>
              <w:t>Rúbricas</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5B30E10"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Avaliação</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12F7A83"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Ponderação</w:t>
            </w: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457BF9C9"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Pontuação máxima</w:t>
            </w:r>
          </w:p>
        </w:tc>
      </w:tr>
      <w:tr w:rsidR="00BA626E" w14:paraId="565C1655" w14:textId="77777777">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89CCD63" w14:textId="77777777" w:rsidR="00BA626E" w:rsidRDefault="00747B30">
            <w:pPr>
              <w:pStyle w:val="CorpsA"/>
              <w:spacing w:line="276" w:lineRule="auto"/>
              <w:rPr>
                <w:rFonts w:ascii="Garamond" w:hAnsi="Garamond"/>
              </w:rPr>
            </w:pPr>
            <w:r>
              <w:rPr>
                <w:rStyle w:val="Aucun"/>
                <w:rFonts w:ascii="Garamond" w:hAnsi="Garamond"/>
                <w:b/>
              </w:rPr>
              <w:t>1. Coerência do projeto</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28010AD" w14:textId="77777777" w:rsidR="00BA626E" w:rsidRDefault="00747B30">
            <w:pPr>
              <w:pStyle w:val="CorpsA"/>
              <w:spacing w:line="276" w:lineRule="auto"/>
              <w:jc w:val="center"/>
              <w:rPr>
                <w:rFonts w:ascii="Garamond" w:hAnsi="Garamond"/>
              </w:rPr>
            </w:pPr>
            <w:r>
              <w:rPr>
                <w:rStyle w:val="Aucun"/>
                <w:rFonts w:ascii="Garamond" w:hAnsi="Garamond"/>
                <w:b/>
              </w:rPr>
              <w:t>1 a 5 pontos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60CA227" w14:textId="77777777" w:rsidR="00BA626E" w:rsidRDefault="00747B30">
            <w:pPr>
              <w:pStyle w:val="CorpsA"/>
              <w:spacing w:line="276" w:lineRule="auto"/>
              <w:jc w:val="center"/>
              <w:rPr>
                <w:rFonts w:ascii="Garamond" w:hAnsi="Garamond"/>
              </w:rPr>
            </w:pPr>
            <w:r>
              <w:rPr>
                <w:rStyle w:val="Aucun"/>
                <w:rFonts w:ascii="Garamond" w:hAnsi="Garamond"/>
                <w:b/>
              </w:rPr>
              <w:t>Valor 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DB57BD3" w14:textId="77777777" w:rsidR="00BA626E" w:rsidRDefault="00747B30">
            <w:pPr>
              <w:pStyle w:val="CorpsA"/>
              <w:spacing w:line="276" w:lineRule="auto"/>
              <w:jc w:val="center"/>
              <w:rPr>
                <w:rFonts w:ascii="Garamond" w:hAnsi="Garamond"/>
              </w:rPr>
            </w:pPr>
            <w:r>
              <w:rPr>
                <w:rStyle w:val="Aucun"/>
                <w:rFonts w:ascii="Garamond" w:hAnsi="Garamond"/>
                <w:b/>
              </w:rPr>
              <w:t>40</w:t>
            </w:r>
          </w:p>
        </w:tc>
      </w:tr>
      <w:tr w:rsidR="00BA626E" w14:paraId="0FDA12F4" w14:textId="77777777">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5D19C10"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1.1 Apresentação clara do problema da promoção das cadeias de valor do leite local na área do projeto</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5CDBD7"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6AB2A2"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539724" w14:textId="77777777" w:rsidR="00BA626E" w:rsidRDefault="00747B30">
            <w:pPr>
              <w:pStyle w:val="CorpsA"/>
              <w:spacing w:line="276" w:lineRule="auto"/>
              <w:jc w:val="center"/>
              <w:rPr>
                <w:rFonts w:ascii="Garamond" w:hAnsi="Garamond"/>
              </w:rPr>
            </w:pPr>
            <w:r>
              <w:rPr>
                <w:rStyle w:val="Aucun"/>
                <w:rFonts w:ascii="Garamond" w:hAnsi="Garamond"/>
              </w:rPr>
              <w:t>10</w:t>
            </w:r>
          </w:p>
        </w:tc>
      </w:tr>
      <w:tr w:rsidR="00BA626E" w14:paraId="30E23944" w14:textId="77777777">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15CA1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1.2 Definição clara dos objetivos e resultados esperados da ação e sua ligação com os objetivos do convite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AF5ED8E"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7A73255"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42C73D" w14:textId="77777777" w:rsidR="00BA626E" w:rsidRDefault="00747B30">
            <w:pPr>
              <w:pStyle w:val="CorpsA"/>
              <w:spacing w:line="276" w:lineRule="auto"/>
              <w:jc w:val="center"/>
              <w:rPr>
                <w:rFonts w:ascii="Garamond" w:hAnsi="Garamond"/>
              </w:rPr>
            </w:pPr>
            <w:r>
              <w:rPr>
                <w:rStyle w:val="Aucun"/>
                <w:rFonts w:ascii="Garamond" w:hAnsi="Garamond"/>
              </w:rPr>
              <w:t>10</w:t>
            </w:r>
          </w:p>
        </w:tc>
      </w:tr>
      <w:tr w:rsidR="00BA626E" w14:paraId="74D9118A" w14:textId="77777777">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BBB1D4" w14:textId="75E94673"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1.3 Consistência da combinação de atividades propostas com o objetivo da proposta e o objetivo do CAP</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A200D6"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A06DE19"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831C14"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2FAEE579" w14:textId="77777777">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82D903"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1.4 Relevância das parcerias previstas para a implementação do projeto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CC27ED"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246EC9"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BBAFDFE"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09D59ACE" w14:textId="77777777">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A61185"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1.5 Natureza inovadora da proposta (valor acrescentado da ação)</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4FB0EDA"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E75C4D8"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70D71DA" w14:textId="77777777" w:rsidR="00BA626E" w:rsidRDefault="00747B30">
            <w:pPr>
              <w:pStyle w:val="CorpsA"/>
              <w:spacing w:line="276" w:lineRule="auto"/>
              <w:jc w:val="center"/>
              <w:rPr>
                <w:rFonts w:ascii="Garamond" w:hAnsi="Garamond"/>
              </w:rPr>
            </w:pPr>
            <w:r>
              <w:rPr>
                <w:rStyle w:val="Aucun"/>
                <w:rFonts w:ascii="Garamond" w:hAnsi="Garamond"/>
              </w:rPr>
              <w:t>10</w:t>
            </w:r>
          </w:p>
        </w:tc>
      </w:tr>
      <w:tr w:rsidR="00BA626E" w14:paraId="712D5763" w14:textId="77777777">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2A085CF" w14:textId="77777777" w:rsidR="00BA626E" w:rsidRDefault="00747B30">
            <w:pPr>
              <w:pStyle w:val="CorpsA"/>
              <w:spacing w:line="276" w:lineRule="auto"/>
              <w:rPr>
                <w:rFonts w:ascii="Garamond" w:hAnsi="Garamond"/>
              </w:rPr>
            </w:pPr>
            <w:r>
              <w:rPr>
                <w:rStyle w:val="Aucun"/>
                <w:rFonts w:ascii="Garamond" w:hAnsi="Garamond"/>
                <w:b/>
              </w:rPr>
              <w:t>2. Abordagem e gestão</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33A4026" w14:textId="77777777" w:rsidR="00BA626E" w:rsidRDefault="00747B30">
            <w:pPr>
              <w:pStyle w:val="CorpsA"/>
              <w:spacing w:line="276" w:lineRule="auto"/>
              <w:jc w:val="center"/>
              <w:rPr>
                <w:rFonts w:ascii="Garamond" w:hAnsi="Garamond"/>
              </w:rPr>
            </w:pPr>
            <w:r>
              <w:rPr>
                <w:rStyle w:val="Aucun"/>
                <w:rFonts w:ascii="Garamond" w:hAnsi="Garamond"/>
                <w:b/>
              </w:rPr>
              <w:t>1 a 5 pontos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CBBC580" w14:textId="77777777" w:rsidR="00BA626E" w:rsidRDefault="00747B30">
            <w:pPr>
              <w:pStyle w:val="CorpsA"/>
              <w:spacing w:line="276" w:lineRule="auto"/>
              <w:jc w:val="center"/>
              <w:rPr>
                <w:rFonts w:ascii="Garamond" w:hAnsi="Garamond"/>
              </w:rPr>
            </w:pPr>
            <w:r>
              <w:rPr>
                <w:rStyle w:val="Aucun"/>
                <w:rFonts w:ascii="Garamond" w:hAnsi="Garamond"/>
                <w:b/>
              </w:rPr>
              <w:t>Valor 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A949538" w14:textId="77777777" w:rsidR="00BA626E" w:rsidRDefault="00747B30">
            <w:pPr>
              <w:pStyle w:val="CorpsA"/>
              <w:spacing w:line="276" w:lineRule="auto"/>
              <w:jc w:val="center"/>
              <w:rPr>
                <w:rFonts w:ascii="Garamond" w:hAnsi="Garamond"/>
              </w:rPr>
            </w:pPr>
            <w:r>
              <w:rPr>
                <w:rStyle w:val="Aucun"/>
                <w:rFonts w:ascii="Garamond" w:hAnsi="Garamond"/>
                <w:b/>
              </w:rPr>
              <w:t>40</w:t>
            </w:r>
          </w:p>
        </w:tc>
      </w:tr>
      <w:tr w:rsidR="00BA626E" w14:paraId="2289738B" w14:textId="77777777">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7E6D31"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2.1 Consistência entre os resultados esperados, as atividades previstas e metodologias propostas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42FF74C"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2EFA3F"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432258"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056E41FF" w14:textId="77777777">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2272B7"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lastRenderedPageBreak/>
              <w:t xml:space="preserve">2.2 Experiência do proponente e de seus parceiros na implementação de projetos similares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979A70"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0CB13A" w14:textId="77777777" w:rsidR="00BA626E" w:rsidRDefault="00747B30">
            <w:pPr>
              <w:pStyle w:val="CorpsA"/>
              <w:spacing w:line="276" w:lineRule="auto"/>
              <w:jc w:val="center"/>
              <w:rPr>
                <w:rFonts w:ascii="Garamond" w:hAnsi="Garamond"/>
              </w:rPr>
            </w:pPr>
            <w:r>
              <w:rPr>
                <w:rStyle w:val="Aucun"/>
                <w:rFonts w:ascii="Garamond" w:hAnsi="Garamond"/>
              </w:rPr>
              <w:t>3</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F7BF2F" w14:textId="36E69144" w:rsidR="00BA626E" w:rsidRDefault="00747B30">
            <w:pPr>
              <w:pStyle w:val="CorpsA"/>
              <w:spacing w:line="276" w:lineRule="auto"/>
              <w:jc w:val="center"/>
              <w:rPr>
                <w:rFonts w:ascii="Garamond" w:hAnsi="Garamond"/>
              </w:rPr>
            </w:pPr>
            <w:r>
              <w:rPr>
                <w:rStyle w:val="Aucun"/>
                <w:rFonts w:ascii="Garamond" w:hAnsi="Garamond"/>
              </w:rPr>
              <w:t>15</w:t>
            </w:r>
          </w:p>
        </w:tc>
      </w:tr>
      <w:tr w:rsidR="00BA626E" w14:paraId="314E8ED0" w14:textId="77777777">
        <w:trPr>
          <w:trHeight w:val="1107"/>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E697E5" w14:textId="62190791"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2.3 Clareza da distribuição de responsabilidades e papéis dos parceiros do consórcio ou grupo de operadores (complementaridade, sinergias entre os atores do consórcio)</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5E183D"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D4B34D"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EF7454"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3B58CA2D" w14:textId="77777777">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DC9824D" w14:textId="000615C9"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2.4 Experiência(s) de colaboração entre parceiros do consórcio ou grupo de operadores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989B6A"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8F0A5F"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8DC8AF"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7AE0CAB4" w14:textId="77777777">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50E9B4"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2.5 Sistema de gestão do projeto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227190"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6B6C9D"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32B1ED" w14:textId="465FBEA9" w:rsidR="00BA626E" w:rsidRDefault="00747B30">
            <w:pPr>
              <w:pStyle w:val="CorpsA"/>
              <w:spacing w:line="276" w:lineRule="auto"/>
              <w:jc w:val="center"/>
              <w:rPr>
                <w:rFonts w:ascii="Garamond" w:hAnsi="Garamond"/>
              </w:rPr>
            </w:pPr>
            <w:r>
              <w:rPr>
                <w:rStyle w:val="Aucun"/>
                <w:rFonts w:ascii="Garamond" w:hAnsi="Garamond"/>
              </w:rPr>
              <w:t>10</w:t>
            </w:r>
          </w:p>
        </w:tc>
      </w:tr>
      <w:tr w:rsidR="00BA626E" w14:paraId="2F4E6D19" w14:textId="77777777">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CCD541A" w14:textId="77777777" w:rsidR="00BA626E" w:rsidRDefault="00747B30">
            <w:pPr>
              <w:pStyle w:val="CorpsA"/>
              <w:spacing w:line="276" w:lineRule="auto"/>
              <w:rPr>
                <w:rFonts w:ascii="Garamond" w:hAnsi="Garamond"/>
              </w:rPr>
            </w:pPr>
            <w:r>
              <w:rPr>
                <w:rStyle w:val="Aucun"/>
                <w:rFonts w:ascii="Garamond" w:hAnsi="Garamond"/>
                <w:b/>
              </w:rPr>
              <w:t xml:space="preserve">3. Resultados e impacto </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C2034E7" w14:textId="77777777" w:rsidR="00BA626E" w:rsidRDefault="00747B30">
            <w:pPr>
              <w:pStyle w:val="CorpsA"/>
              <w:spacing w:line="276" w:lineRule="auto"/>
              <w:jc w:val="center"/>
              <w:rPr>
                <w:rFonts w:ascii="Garamond" w:hAnsi="Garamond"/>
              </w:rPr>
            </w:pPr>
            <w:r>
              <w:rPr>
                <w:rStyle w:val="Aucun"/>
                <w:rFonts w:ascii="Garamond" w:hAnsi="Garamond"/>
                <w:b/>
              </w:rPr>
              <w:t>1 a 5 pontos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A9A3206" w14:textId="77777777" w:rsidR="00BA626E" w:rsidRDefault="00747B30">
            <w:pPr>
              <w:pStyle w:val="CorpsA"/>
              <w:spacing w:line="276" w:lineRule="auto"/>
              <w:jc w:val="center"/>
              <w:rPr>
                <w:rFonts w:ascii="Garamond" w:hAnsi="Garamond"/>
              </w:rPr>
            </w:pPr>
            <w:r>
              <w:rPr>
                <w:rStyle w:val="Aucun"/>
                <w:rFonts w:ascii="Garamond" w:hAnsi="Garamond"/>
                <w:b/>
              </w:rPr>
              <w:t>Valor 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87DDB30" w14:textId="77777777" w:rsidR="00BA626E" w:rsidRDefault="00747B30">
            <w:pPr>
              <w:pStyle w:val="CorpsA"/>
              <w:spacing w:line="276" w:lineRule="auto"/>
              <w:jc w:val="center"/>
              <w:rPr>
                <w:rFonts w:ascii="Garamond" w:hAnsi="Garamond"/>
              </w:rPr>
            </w:pPr>
            <w:r>
              <w:rPr>
                <w:rStyle w:val="Aucun"/>
                <w:rFonts w:ascii="Garamond" w:hAnsi="Garamond"/>
                <w:b/>
              </w:rPr>
              <w:t>20</w:t>
            </w:r>
          </w:p>
        </w:tc>
      </w:tr>
      <w:tr w:rsidR="00BA626E" w14:paraId="195C27EF" w14:textId="77777777">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EBC157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3.1 Precisão e viabilidade dos resultados esperados no médio prazo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8FAD8D"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01CCDE"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1D47E6"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69ED13FD" w14:textId="77777777">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F74CC7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3.2 Impacto nos grupos-alvo e nos beneficiários finais a longo prazo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D41C56"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4FF0DF"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D88EDB"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214A0722" w14:textId="77777777">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24C61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3.3 Grau de sustentabilidade dos processos gerados esperados</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8D08A37"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5357B8"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58EB5C"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770A3DF3" w14:textId="77777777">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006D9B"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3.4 Capacidade de mudar de escala</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B79AD60"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5FCFC17"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5FCB61"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7EE29249" w14:textId="77777777">
        <w:trPr>
          <w:trHeight w:val="300"/>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EF77AE7" w14:textId="77777777" w:rsidR="00BA626E" w:rsidRDefault="00747B30">
            <w:pPr>
              <w:pStyle w:val="CorpsA"/>
              <w:spacing w:line="276" w:lineRule="auto"/>
              <w:rPr>
                <w:rFonts w:ascii="Garamond" w:hAnsi="Garamond"/>
              </w:rPr>
            </w:pPr>
            <w:r>
              <w:rPr>
                <w:rStyle w:val="Aucun"/>
                <w:rFonts w:ascii="Garamond" w:hAnsi="Garamond"/>
                <w:b/>
                <w:color w:val="FFFFFF"/>
                <w:u w:color="FFFFFF"/>
              </w:rPr>
              <w:t>Pontuação total</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732D1D9" w14:textId="77777777" w:rsidR="00BA626E" w:rsidRDefault="00BA626E">
            <w:pPr>
              <w:rPr>
                <w:rFonts w:ascii="Garamond" w:hAnsi="Garamond"/>
              </w:rPr>
            </w:pP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3A95B2E" w14:textId="77777777" w:rsidR="00BA626E" w:rsidRDefault="00BA626E">
            <w:pPr>
              <w:rPr>
                <w:rFonts w:ascii="Garamond" w:hAnsi="Garamond"/>
              </w:rPr>
            </w:pP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31BDC63"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100</w:t>
            </w:r>
          </w:p>
        </w:tc>
      </w:tr>
    </w:tbl>
    <w:p w14:paraId="4A444CBE" w14:textId="77777777" w:rsidR="00BA626E" w:rsidRDefault="00BA626E">
      <w:pPr>
        <w:pStyle w:val="CorpsA"/>
        <w:spacing w:after="240" w:line="276" w:lineRule="auto"/>
        <w:ind w:right="282"/>
        <w:jc w:val="both"/>
        <w:rPr>
          <w:rStyle w:val="Aucun"/>
          <w:rFonts w:ascii="Garamond" w:hAnsi="Garamond"/>
          <w:b/>
        </w:rPr>
      </w:pPr>
    </w:p>
    <w:p w14:paraId="3940F5E8" w14:textId="77777777" w:rsidR="00BA626E" w:rsidRDefault="00747B30">
      <w:pPr>
        <w:pStyle w:val="CorpsA"/>
        <w:spacing w:after="120" w:line="276" w:lineRule="auto"/>
        <w:ind w:right="70"/>
        <w:jc w:val="both"/>
        <w:rPr>
          <w:rStyle w:val="Aucun"/>
          <w:rFonts w:ascii="Garamond" w:hAnsi="Garamond"/>
          <w:b/>
          <w:u w:val="single"/>
        </w:rPr>
      </w:pPr>
      <w:r>
        <w:rPr>
          <w:rStyle w:val="Aucun"/>
          <w:rFonts w:ascii="Garamond" w:hAnsi="Garamond"/>
          <w:b/>
          <w:u w:val="single"/>
        </w:rPr>
        <w:t>Avaliação de notas breves</w:t>
      </w:r>
    </w:p>
    <w:p w14:paraId="0C2699CE" w14:textId="77777777" w:rsidR="00BA626E" w:rsidRPr="00061453" w:rsidRDefault="00747B30">
      <w:pPr>
        <w:pStyle w:val="Paragraphedeliste"/>
        <w:numPr>
          <w:ilvl w:val="0"/>
          <w:numId w:val="41"/>
        </w:numPr>
        <w:spacing w:after="120" w:line="276" w:lineRule="auto"/>
        <w:ind w:right="68"/>
        <w:jc w:val="both"/>
        <w:rPr>
          <w:rFonts w:ascii="Garamond" w:hAnsi="Garamond"/>
          <w:lang w:val="pt-PT"/>
        </w:rPr>
      </w:pPr>
      <w:r w:rsidRPr="00061453">
        <w:rPr>
          <w:rStyle w:val="Hyperlink1"/>
          <w:rFonts w:ascii="Garamond" w:hAnsi="Garamond"/>
          <w:lang w:val="pt-PT"/>
        </w:rPr>
        <w:t>A nota breve do projeto receberá uma pontuação entre 20 e 100 de acordo com a grade de avaliação acima.</w:t>
      </w:r>
    </w:p>
    <w:p w14:paraId="3FE7231E" w14:textId="77777777" w:rsidR="00BA626E" w:rsidRPr="00061453" w:rsidRDefault="00747B30">
      <w:pPr>
        <w:pStyle w:val="Paragraphedeliste"/>
        <w:numPr>
          <w:ilvl w:val="0"/>
          <w:numId w:val="41"/>
        </w:numPr>
        <w:spacing w:after="120" w:line="276" w:lineRule="auto"/>
        <w:ind w:right="68"/>
        <w:jc w:val="both"/>
        <w:rPr>
          <w:rFonts w:ascii="Garamond" w:hAnsi="Garamond"/>
          <w:lang w:val="pt-PT"/>
        </w:rPr>
      </w:pPr>
      <w:r w:rsidRPr="00061453">
        <w:rPr>
          <w:rStyle w:val="Hyperlink1"/>
          <w:rFonts w:ascii="Garamond" w:hAnsi="Garamond"/>
          <w:lang w:val="pt-PT"/>
        </w:rPr>
        <w:t>Os critérios de avaliação são subdivididos em títulos e subtítulos. Para cada subtítulo é atribuída uma pontuação entre 1 e 5, de acordo com a seguinte escala de classificação: 1 = muito insuficiente; 2 = insuficiente; 3 = média; 4 = bem; 5 = muito bem.</w:t>
      </w:r>
    </w:p>
    <w:p w14:paraId="213B00FB" w14:textId="77777777" w:rsidR="00BA626E" w:rsidRPr="00061453" w:rsidRDefault="00747B30">
      <w:pPr>
        <w:pStyle w:val="Paragraphedeliste"/>
        <w:numPr>
          <w:ilvl w:val="0"/>
          <w:numId w:val="41"/>
        </w:numPr>
        <w:spacing w:after="120" w:line="276" w:lineRule="auto"/>
        <w:ind w:right="68"/>
        <w:jc w:val="both"/>
        <w:rPr>
          <w:rFonts w:ascii="Garamond" w:hAnsi="Garamond"/>
          <w:lang w:val="pt-PT"/>
        </w:rPr>
      </w:pPr>
      <w:r w:rsidRPr="00061453">
        <w:rPr>
          <w:rStyle w:val="Hyperlink1"/>
          <w:rFonts w:ascii="Garamond" w:hAnsi="Garamond"/>
          <w:lang w:val="pt-PT"/>
        </w:rPr>
        <w:t>Apenas as notas breves do projeto que alcançarem uma pontuação mínima de 70 pontos serão pré-selecionadas.</w:t>
      </w:r>
    </w:p>
    <w:p w14:paraId="6FA150CE" w14:textId="4316B63D" w:rsidR="00BA626E" w:rsidRPr="00061453" w:rsidRDefault="00BA626E">
      <w:pPr>
        <w:pStyle w:val="CorpsA"/>
        <w:spacing w:after="160" w:line="276" w:lineRule="auto"/>
        <w:rPr>
          <w:rFonts w:ascii="Garamond" w:hAnsi="Garamond"/>
          <w:lang w:val="pt-PT"/>
        </w:rPr>
      </w:pPr>
    </w:p>
    <w:p w14:paraId="1AA5F4CF" w14:textId="77777777" w:rsidR="00BA626E" w:rsidRPr="00061453" w:rsidRDefault="00747B30">
      <w:pPr>
        <w:pStyle w:val="CorpsA"/>
        <w:spacing w:after="120" w:line="276" w:lineRule="auto"/>
        <w:ind w:right="70"/>
        <w:jc w:val="center"/>
        <w:rPr>
          <w:rStyle w:val="Aucun"/>
          <w:rFonts w:ascii="Garamond" w:hAnsi="Garamond"/>
          <w:b/>
          <w:smallCaps/>
          <w:color w:val="5A5A5A"/>
          <w:u w:color="5A5A5A"/>
          <w:lang w:val="pt-PT"/>
        </w:rPr>
      </w:pPr>
      <w:r w:rsidRPr="00061453">
        <w:rPr>
          <w:rStyle w:val="Rfrencelgre"/>
          <w:rFonts w:ascii="Garamond" w:hAnsi="Garamond"/>
          <w:lang w:val="pt-PT"/>
        </w:rPr>
        <w:t>Tabela</w:t>
      </w:r>
      <w:r w:rsidRPr="00061453">
        <w:rPr>
          <w:rStyle w:val="Aucun"/>
          <w:rFonts w:ascii="Garamond" w:hAnsi="Garamond"/>
          <w:b/>
          <w:smallCaps/>
          <w:color w:val="5A5A5A"/>
          <w:u w:color="5A5A5A"/>
          <w:lang w:val="pt-PT"/>
        </w:rPr>
        <w:t xml:space="preserve">4 </w:t>
      </w:r>
      <w:r w:rsidRPr="00061453">
        <w:rPr>
          <w:rStyle w:val="Rfrencelgre"/>
          <w:rFonts w:ascii="Garamond" w:hAnsi="Garamond"/>
          <w:lang w:val="pt-PT"/>
        </w:rPr>
        <w:t>: Grade de pontuação das propostas detalhadas</w:t>
      </w:r>
    </w:p>
    <w:tbl>
      <w:tblPr>
        <w:tblStyle w:val="TableNormal1"/>
        <w:tblW w:w="10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8"/>
        <w:gridCol w:w="1559"/>
        <w:gridCol w:w="1276"/>
        <w:gridCol w:w="1559"/>
      </w:tblGrid>
      <w:tr w:rsidR="00BA626E" w14:paraId="0AA36CCA" w14:textId="77777777">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6BAD7A58" w14:textId="77777777" w:rsidR="00BA626E" w:rsidRDefault="00747B30">
            <w:pPr>
              <w:pStyle w:val="CorpsA"/>
              <w:spacing w:line="276" w:lineRule="auto"/>
              <w:rPr>
                <w:rFonts w:ascii="Garamond" w:hAnsi="Garamond"/>
              </w:rPr>
            </w:pPr>
            <w:r>
              <w:rPr>
                <w:rStyle w:val="Aucun"/>
                <w:rFonts w:ascii="Garamond" w:hAnsi="Garamond"/>
                <w:b/>
                <w:color w:val="FFFFFF"/>
                <w:u w:color="FFFFFF"/>
              </w:rPr>
              <w:t>TÍTULO</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93B774E"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Avaliação</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95CD68E"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Ponderação</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9A00316"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Pontuação Máxima</w:t>
            </w:r>
          </w:p>
        </w:tc>
      </w:tr>
      <w:tr w:rsidR="00BA626E" w14:paraId="0B38AD90" w14:textId="77777777">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A91365C" w14:textId="77777777" w:rsidR="00BA626E" w:rsidRDefault="00747B30">
            <w:pPr>
              <w:pStyle w:val="CorpsA"/>
              <w:spacing w:line="276" w:lineRule="auto"/>
              <w:rPr>
                <w:rFonts w:ascii="Garamond" w:hAnsi="Garamond"/>
              </w:rPr>
            </w:pPr>
            <w:r>
              <w:rPr>
                <w:rStyle w:val="Aucun"/>
                <w:rFonts w:ascii="Garamond" w:hAnsi="Garamond"/>
                <w:b/>
              </w:rPr>
              <w:t>1. Relevância do projeto</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FDF2B01" w14:textId="77777777" w:rsidR="00BA626E" w:rsidRDefault="00747B30">
            <w:pPr>
              <w:pStyle w:val="CorpsA"/>
              <w:spacing w:line="276" w:lineRule="auto"/>
              <w:jc w:val="center"/>
              <w:rPr>
                <w:rFonts w:ascii="Garamond" w:hAnsi="Garamond"/>
              </w:rPr>
            </w:pPr>
            <w:r>
              <w:rPr>
                <w:rStyle w:val="Aucun"/>
                <w:rFonts w:ascii="Garamond" w:hAnsi="Garamond"/>
                <w:b/>
              </w:rPr>
              <w:t>1 a 5 pontos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F81BF6B" w14:textId="77777777" w:rsidR="00BA626E" w:rsidRDefault="00747B30">
            <w:pPr>
              <w:pStyle w:val="CorpsA"/>
              <w:spacing w:line="276" w:lineRule="auto"/>
              <w:jc w:val="center"/>
              <w:rPr>
                <w:rFonts w:ascii="Garamond" w:hAnsi="Garamond"/>
              </w:rPr>
            </w:pPr>
            <w:r>
              <w:rPr>
                <w:rStyle w:val="Aucun"/>
                <w:rFonts w:ascii="Garamond" w:hAnsi="Garamond"/>
                <w:b/>
              </w:rPr>
              <w:t>Valor 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F996808" w14:textId="77777777" w:rsidR="00BA626E" w:rsidRDefault="00747B30">
            <w:pPr>
              <w:pStyle w:val="CorpsA"/>
              <w:spacing w:line="276" w:lineRule="auto"/>
              <w:jc w:val="center"/>
              <w:rPr>
                <w:rFonts w:ascii="Garamond" w:hAnsi="Garamond"/>
              </w:rPr>
            </w:pPr>
            <w:r>
              <w:rPr>
                <w:rStyle w:val="Aucun"/>
                <w:rFonts w:ascii="Garamond" w:hAnsi="Garamond"/>
                <w:b/>
              </w:rPr>
              <w:t>25</w:t>
            </w:r>
          </w:p>
        </w:tc>
      </w:tr>
      <w:tr w:rsidR="00BA626E" w14:paraId="2D1C7DC3" w14:textId="77777777">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86718B3"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lastRenderedPageBreak/>
              <w:t>1.1 As questões abordadas são apresentadas de forma clara? A ligação entre as questões e as atividades propostas, e as necessidades da cadeia de valor considerada, beneficiários e o (s) grupo (s) alvo, foi adequadamente argumentada da devida maneira?</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2B4506"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03C14A"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1AD9A5"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3408BB34" w14:textId="77777777">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116E31" w14:textId="4307F33C"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1.1.1 A relação entre as questões e as atividades propostas, e as necessidades da cadeia de valor considerada, foi adequadamente argumentada?</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CBD2B29"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2DAA2C"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E63193"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r>
      <w:tr w:rsidR="00BA626E" w14:paraId="029A0339" w14:textId="77777777">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E029BD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1.1.2 A ligação entre a questão e as atividades propostas, e as necessidades dos beneficiários finais e do (s) grupo (s)-alvo, foi adequadamente argumentada?</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20B0A3"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2545E3"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F70C27"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3</w:t>
            </w:r>
          </w:p>
        </w:tc>
      </w:tr>
      <w:tr w:rsidR="00BA626E" w14:paraId="748BBEC2" w14:textId="77777777">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97A4705"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1.2 Os objetivos da ação e as alavancas de ação para iniciar/apoiar o desenvolvimento do setor, e sua ligação com as necessidades dos beneficiários e do (s) grupo(s) alvo, estão bem definidos?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037632"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DA0B73"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F5DF7D"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692665BC"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221E86" w14:textId="77777777" w:rsidR="00BA626E" w:rsidRDefault="00747B30">
            <w:pPr>
              <w:pStyle w:val="CorpsA"/>
              <w:spacing w:line="276" w:lineRule="auto"/>
              <w:rPr>
                <w:rFonts w:ascii="Garamond" w:hAnsi="Garamond"/>
              </w:rPr>
            </w:pPr>
            <w:r w:rsidRPr="00061453">
              <w:rPr>
                <w:rStyle w:val="Aucun"/>
                <w:rFonts w:ascii="Garamond" w:hAnsi="Garamond"/>
                <w:b/>
                <w:lang w:val="pt-PT"/>
              </w:rPr>
              <w:t xml:space="preserve">1.3 O caráter inovador (valor agregado) da proposta é relevante em relação aos temas retidos? </w:t>
            </w:r>
            <w:r>
              <w:rPr>
                <w:rStyle w:val="Aucun"/>
                <w:rFonts w:ascii="Garamond" w:hAnsi="Garamond"/>
                <w:b/>
              </w:rPr>
              <w:t xml:space="preserve">Está bem apresentado?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F9D2DF"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1B86D6"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1080B4"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4472B0BB"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119D02B"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 xml:space="preserve">1.3.1 O caráter inovador (valor agregado) da proposta é relevante em relação aos temas retidos?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653A031"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3555D6"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62AD679"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r>
      <w:tr w:rsidR="00BA626E" w14:paraId="58562755"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EF2C86D"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1.3.2 O caráter inovador da proposta está bem apresentado?</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2FFFD47"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A4540C"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394699"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3</w:t>
            </w:r>
          </w:p>
        </w:tc>
      </w:tr>
      <w:tr w:rsidR="00BA626E" w14:paraId="72FC0177"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2FDA37" w14:textId="53F9B8C2"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1.4 O consórcio ou grupo de operadores formado atende aos desafios da ação (escalas de intervenção, funções e habilidades dos diversos atores envolvidos)?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D3773A"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91C0AB"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99165F"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60C7A84E"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D132F5" w14:textId="230B1E30"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1.5 A cadeia de valor é considerada consistente com os objetivos e resultados esperados da ação?</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9CBD3E"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14BE01"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C9F4F7" w14:textId="77777777" w:rsidR="00BA626E" w:rsidRDefault="00747B30">
            <w:pPr>
              <w:pStyle w:val="CorpsA"/>
              <w:spacing w:line="276" w:lineRule="auto"/>
              <w:jc w:val="center"/>
              <w:rPr>
                <w:rFonts w:ascii="Garamond" w:hAnsi="Garamond"/>
              </w:rPr>
            </w:pPr>
            <w:r>
              <w:rPr>
                <w:rStyle w:val="Aucun"/>
                <w:rFonts w:ascii="Garamond" w:hAnsi="Garamond"/>
              </w:rPr>
              <w:t>2</w:t>
            </w:r>
          </w:p>
        </w:tc>
      </w:tr>
      <w:tr w:rsidR="00BA626E" w14:paraId="52F73FCC" w14:textId="77777777">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90ACD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1.6 Os desafios transversais relacionadas às necessidades essenciais de adaptação às mudanças climáticas, aspectos de equidade de gênero, possíveis conflitos locais, a mão de obra e as condições de trabalho e preservação ambiental são abordados?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43EBFA"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C0CC48"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669C6A9" w14:textId="77777777" w:rsidR="00BA626E" w:rsidRDefault="00747B30">
            <w:pPr>
              <w:pStyle w:val="CorpsA"/>
              <w:spacing w:line="276" w:lineRule="auto"/>
              <w:jc w:val="center"/>
              <w:rPr>
                <w:rFonts w:ascii="Garamond" w:hAnsi="Garamond"/>
              </w:rPr>
            </w:pPr>
            <w:r>
              <w:rPr>
                <w:rStyle w:val="Aucun"/>
                <w:rFonts w:ascii="Garamond" w:hAnsi="Garamond"/>
              </w:rPr>
              <w:t>2</w:t>
            </w:r>
          </w:p>
        </w:tc>
      </w:tr>
      <w:tr w:rsidR="00BA626E" w14:paraId="49057132"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2575F6E"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1.7 Os efeitos e o impacto anunciados são consistentes com a duração do projeto</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F4F580"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7AF0C2"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734AB3" w14:textId="77777777" w:rsidR="00BA626E" w:rsidRDefault="00747B30">
            <w:pPr>
              <w:pStyle w:val="CorpsA"/>
              <w:spacing w:line="276" w:lineRule="auto"/>
              <w:jc w:val="center"/>
              <w:rPr>
                <w:rFonts w:ascii="Garamond" w:hAnsi="Garamond"/>
              </w:rPr>
            </w:pPr>
            <w:r>
              <w:rPr>
                <w:rStyle w:val="Aucun"/>
                <w:rFonts w:ascii="Garamond" w:hAnsi="Garamond"/>
              </w:rPr>
              <w:t>1</w:t>
            </w:r>
          </w:p>
        </w:tc>
      </w:tr>
      <w:tr w:rsidR="00BA626E" w14:paraId="75672B77" w14:textId="77777777">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0D45F88" w14:textId="77777777" w:rsidR="00BA626E" w:rsidRDefault="00747B30">
            <w:pPr>
              <w:pStyle w:val="CorpsA"/>
              <w:spacing w:line="276" w:lineRule="auto"/>
              <w:rPr>
                <w:rFonts w:ascii="Garamond" w:hAnsi="Garamond"/>
              </w:rPr>
            </w:pPr>
            <w:r>
              <w:rPr>
                <w:rStyle w:val="Aucun"/>
                <w:rFonts w:ascii="Garamond" w:hAnsi="Garamond"/>
                <w:b/>
              </w:rPr>
              <w:t>2. Metodologia</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E61D27A" w14:textId="77777777" w:rsidR="00BA626E" w:rsidRDefault="00747B30">
            <w:pPr>
              <w:pStyle w:val="CorpsA"/>
              <w:spacing w:line="276" w:lineRule="auto"/>
              <w:jc w:val="center"/>
              <w:rPr>
                <w:rFonts w:ascii="Garamond" w:hAnsi="Garamond"/>
              </w:rPr>
            </w:pPr>
            <w:r>
              <w:rPr>
                <w:rStyle w:val="Aucun"/>
                <w:rFonts w:ascii="Garamond" w:hAnsi="Garamond"/>
                <w:b/>
              </w:rPr>
              <w:t>1 a 5 pontos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9D465B8" w14:textId="77777777" w:rsidR="00BA626E" w:rsidRDefault="00747B30">
            <w:pPr>
              <w:pStyle w:val="CorpsA"/>
              <w:spacing w:line="276" w:lineRule="auto"/>
              <w:jc w:val="center"/>
              <w:rPr>
                <w:rFonts w:ascii="Garamond" w:hAnsi="Garamond"/>
              </w:rPr>
            </w:pPr>
            <w:r>
              <w:rPr>
                <w:rStyle w:val="Aucun"/>
                <w:rFonts w:ascii="Garamond" w:hAnsi="Garamond"/>
                <w:b/>
              </w:rPr>
              <w:t>Valor 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44EFDB0" w14:textId="77777777" w:rsidR="00BA626E" w:rsidRDefault="00747B30">
            <w:pPr>
              <w:pStyle w:val="CorpsA"/>
              <w:spacing w:line="276" w:lineRule="auto"/>
              <w:jc w:val="center"/>
              <w:rPr>
                <w:rFonts w:ascii="Garamond" w:hAnsi="Garamond"/>
              </w:rPr>
            </w:pPr>
            <w:r>
              <w:rPr>
                <w:rStyle w:val="Aucun"/>
                <w:rFonts w:ascii="Garamond" w:hAnsi="Garamond"/>
                <w:b/>
              </w:rPr>
              <w:t>20</w:t>
            </w:r>
          </w:p>
        </w:tc>
      </w:tr>
      <w:tr w:rsidR="00BA626E" w14:paraId="4A97FC87"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FB6EF7"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2.1 Será que a estrutura geral do projeto reflete a análise dos problemas básicos?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DCC195"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FB78C0"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542EE6"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3B431413" w14:textId="77777777">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3BFB21E" w14:textId="77777777" w:rsidR="00BA626E" w:rsidRPr="00061453" w:rsidRDefault="00747B30">
            <w:pPr>
              <w:pStyle w:val="CorpsA"/>
              <w:spacing w:line="276" w:lineRule="auto"/>
              <w:rPr>
                <w:rFonts w:ascii="Garamond" w:hAnsi="Garamond"/>
                <w:lang w:val="pt-PT"/>
              </w:rPr>
            </w:pPr>
            <w:r w:rsidRPr="00061453">
              <w:rPr>
                <w:rStyle w:val="Aucun"/>
                <w:rFonts w:ascii="Garamond" w:hAnsi="Cambria Math"/>
                <w:b/>
                <w:lang w:val="pt-PT"/>
              </w:rPr>
              <w:lastRenderedPageBreak/>
              <w:t>2.2 Ser</w:t>
            </w:r>
            <w:r w:rsidRPr="00061453">
              <w:rPr>
                <w:rStyle w:val="Aucun"/>
                <w:rFonts w:ascii="Garamond" w:hAnsi="Cambria Math"/>
                <w:b/>
                <w:lang w:val="pt-PT"/>
              </w:rPr>
              <w:t>á</w:t>
            </w:r>
            <w:r w:rsidRPr="00061453">
              <w:rPr>
                <w:rStyle w:val="Aucun"/>
                <w:rFonts w:ascii="Garamond" w:hAnsi="Cambria Math"/>
                <w:b/>
                <w:lang w:val="pt-PT"/>
              </w:rPr>
              <w:t xml:space="preserve"> </w:t>
            </w:r>
            <w:r w:rsidRPr="00061453">
              <w:rPr>
                <w:rStyle w:val="Aucun"/>
                <w:rFonts w:ascii="Garamond" w:hAnsi="Garamond"/>
                <w:b/>
                <w:lang w:val="pt-PT"/>
              </w:rPr>
              <w:t xml:space="preserve"> que o plano de ação é claro e realizável? As atividades propostas são adequadas, práticas e consistentes com os objetivos e resultados esperados?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C20F208"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F1DB2D"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771FEA7"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26E5C860"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65FAB7" w14:textId="77777777" w:rsidR="00BA626E" w:rsidRPr="00061453" w:rsidRDefault="00747B30">
            <w:pPr>
              <w:pStyle w:val="CorpsA"/>
              <w:spacing w:line="276" w:lineRule="auto"/>
              <w:rPr>
                <w:rFonts w:ascii="Garamond" w:hAnsi="Garamond"/>
                <w:lang w:val="pt-PT"/>
              </w:rPr>
            </w:pPr>
            <w:r w:rsidRPr="00061453">
              <w:rPr>
                <w:rStyle w:val="Aucun"/>
                <w:rFonts w:ascii="Garamond" w:hAnsi="Cambria Math"/>
                <w:b/>
                <w:i/>
                <w:color w:val="1F3864"/>
                <w:u w:color="1F3864"/>
                <w:lang w:val="pt-PT"/>
              </w:rPr>
              <w:t>2.2.1 Ser</w:t>
            </w:r>
            <w:r w:rsidRPr="00061453">
              <w:rPr>
                <w:rStyle w:val="Aucun"/>
                <w:rFonts w:ascii="Garamond" w:hAnsi="Cambria Math"/>
                <w:b/>
                <w:i/>
                <w:color w:val="1F3864"/>
                <w:u w:color="1F3864"/>
                <w:lang w:val="pt-PT"/>
              </w:rPr>
              <w:t>á</w:t>
            </w:r>
            <w:r w:rsidRPr="00061453">
              <w:rPr>
                <w:rStyle w:val="Aucun"/>
                <w:rFonts w:ascii="Garamond" w:hAnsi="Cambria Math"/>
                <w:b/>
                <w:i/>
                <w:color w:val="1F3864"/>
                <w:u w:color="1F3864"/>
                <w:lang w:val="pt-PT"/>
              </w:rPr>
              <w:t xml:space="preserve"> </w:t>
            </w:r>
            <w:r w:rsidRPr="00061453">
              <w:rPr>
                <w:rStyle w:val="Aucun"/>
                <w:rFonts w:ascii="Garamond" w:hAnsi="Garamond"/>
                <w:b/>
                <w:i/>
                <w:color w:val="1F3864"/>
                <w:u w:color="1F3864"/>
                <w:lang w:val="pt-PT"/>
              </w:rPr>
              <w:t xml:space="preserve"> que o plano de ações é claro e realizável?</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5001D7"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E637A43"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956180E"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r>
      <w:tr w:rsidR="00BA626E" w14:paraId="0893F4A6"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44C4F1"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2.2.2 As atividades propostas são adequadas, práticas e consistentes com os objetivos?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4448FC"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B0D9EB"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A4D535"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r>
      <w:tr w:rsidR="00BA626E" w14:paraId="198471F5"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F1D4618"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2.2.3 As atividades propostas são adequadas, práticas e consistentes com os resultados esperados?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16E3A0"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271E58"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C3F46B"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r>
      <w:tr w:rsidR="00BA626E" w14:paraId="3F0ACE49"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914899E" w14:textId="6948A4A3"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2.3 O nível de envolvimento e participação dos parceiros membros do consórcio ou grupo de operadores na tomada de decisões e atividades é satisfatório?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F01C0E"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7144FD"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707A25"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4672BEF0" w14:textId="77777777">
        <w:trPr>
          <w:trHeight w:val="60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988F21"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2.4 O sistema interno de monitoramento e avaliação do projeto é satisfatório?</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B798D7" w14:textId="77777777" w:rsidR="00BA626E" w:rsidRDefault="00747B30">
            <w:pPr>
              <w:pStyle w:val="CorpsA"/>
              <w:spacing w:line="276" w:lineRule="auto"/>
              <w:jc w:val="center"/>
              <w:rPr>
                <w:rFonts w:ascii="Garamond" w:hAnsi="Garamond"/>
              </w:rPr>
            </w:pPr>
            <w:r>
              <w:rPr>
                <w:rStyle w:val="Aucun"/>
                <w:rFonts w:ascii="Garamond" w:hAnsi="Garamond"/>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6F3E41"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B42EC3" w14:textId="77777777" w:rsidR="00BA626E" w:rsidRDefault="00747B30">
            <w:pPr>
              <w:pStyle w:val="CorpsA"/>
              <w:spacing w:line="276" w:lineRule="auto"/>
              <w:jc w:val="center"/>
              <w:rPr>
                <w:rFonts w:ascii="Garamond" w:hAnsi="Garamond"/>
              </w:rPr>
            </w:pPr>
            <w:r>
              <w:rPr>
                <w:rStyle w:val="Aucun"/>
                <w:rFonts w:ascii="Garamond" w:hAnsi="Garamond"/>
              </w:rPr>
              <w:t>3</w:t>
            </w:r>
          </w:p>
        </w:tc>
      </w:tr>
      <w:tr w:rsidR="00BA626E" w14:paraId="31558C41"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13DDB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2.5 A abordagem e o mecanismo de comunicação propostos e capitalização interna para o projeto são claramente explicados e relevantes?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42CCDB5"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5DC5CA4"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DAC8C9" w14:textId="77777777" w:rsidR="00BA626E" w:rsidRDefault="00747B30">
            <w:pPr>
              <w:pStyle w:val="CorpsA"/>
              <w:spacing w:line="276" w:lineRule="auto"/>
              <w:jc w:val="center"/>
              <w:rPr>
                <w:rFonts w:ascii="Garamond" w:hAnsi="Garamond"/>
              </w:rPr>
            </w:pPr>
            <w:r>
              <w:rPr>
                <w:rStyle w:val="Aucun"/>
                <w:rFonts w:ascii="Garamond" w:hAnsi="Garamond"/>
              </w:rPr>
              <w:t>2</w:t>
            </w:r>
          </w:p>
        </w:tc>
      </w:tr>
      <w:tr w:rsidR="00BA626E" w14:paraId="57719167" w14:textId="77777777">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9F26D29" w14:textId="77777777" w:rsidR="00BA626E" w:rsidRDefault="00747B30">
            <w:pPr>
              <w:pStyle w:val="CorpsA"/>
              <w:spacing w:line="276" w:lineRule="auto"/>
              <w:rPr>
                <w:rFonts w:ascii="Garamond" w:hAnsi="Garamond"/>
              </w:rPr>
            </w:pPr>
            <w:r>
              <w:rPr>
                <w:rStyle w:val="Aucun"/>
                <w:rFonts w:ascii="Garamond" w:hAnsi="Garamond"/>
                <w:b/>
              </w:rPr>
              <w:t xml:space="preserve">3. Capacidade operacional e financeira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45285AE" w14:textId="77777777" w:rsidR="00BA626E" w:rsidRDefault="00747B30">
            <w:pPr>
              <w:pStyle w:val="CorpsA"/>
              <w:spacing w:line="276" w:lineRule="auto"/>
              <w:jc w:val="center"/>
              <w:rPr>
                <w:rFonts w:ascii="Garamond" w:hAnsi="Garamond"/>
              </w:rPr>
            </w:pPr>
            <w:r>
              <w:rPr>
                <w:rStyle w:val="Aucun"/>
                <w:rFonts w:ascii="Garamond" w:hAnsi="Garamond"/>
                <w:b/>
              </w:rPr>
              <w:t>1 a 5 pontos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CDF1824" w14:textId="77777777" w:rsidR="00BA626E" w:rsidRDefault="00747B30">
            <w:pPr>
              <w:pStyle w:val="CorpsA"/>
              <w:spacing w:line="276" w:lineRule="auto"/>
              <w:jc w:val="center"/>
              <w:rPr>
                <w:rFonts w:ascii="Garamond" w:hAnsi="Garamond"/>
              </w:rPr>
            </w:pPr>
            <w:r>
              <w:rPr>
                <w:rStyle w:val="Aucun"/>
                <w:rFonts w:ascii="Garamond" w:hAnsi="Garamond"/>
                <w:b/>
              </w:rPr>
              <w:t>Valor 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5ADCBD5" w14:textId="77777777" w:rsidR="00BA626E" w:rsidRDefault="00747B30">
            <w:pPr>
              <w:pStyle w:val="CorpsA"/>
              <w:spacing w:line="276" w:lineRule="auto"/>
              <w:jc w:val="center"/>
              <w:rPr>
                <w:rFonts w:ascii="Garamond" w:hAnsi="Garamond"/>
              </w:rPr>
            </w:pPr>
            <w:r>
              <w:rPr>
                <w:rStyle w:val="Aucun"/>
                <w:rFonts w:ascii="Garamond" w:hAnsi="Garamond"/>
                <w:b/>
              </w:rPr>
              <w:t>25</w:t>
            </w:r>
          </w:p>
        </w:tc>
      </w:tr>
      <w:tr w:rsidR="00BA626E" w14:paraId="0AEA7C63"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E41341"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3.1 O proponente tem experiência suficiente na gestão de projetos com várias partes interessadas?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C38199"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94FB462"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1C7D95D"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7740DEE2"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B28CE6"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3.2 O proponente e seus parceiros possuem conhecimentos técnicos suficientes no desenvolvimento de cadeias de valor no setor?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D43077"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542810"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91B7B1" w14:textId="77777777" w:rsidR="00BA626E" w:rsidRDefault="00747B30">
            <w:pPr>
              <w:pStyle w:val="CorpsA"/>
              <w:spacing w:line="276" w:lineRule="auto"/>
              <w:jc w:val="center"/>
              <w:rPr>
                <w:rFonts w:ascii="Garamond" w:hAnsi="Garamond"/>
              </w:rPr>
            </w:pPr>
            <w:r>
              <w:rPr>
                <w:rStyle w:val="Aucun"/>
                <w:rFonts w:ascii="Garamond" w:hAnsi="Garamond"/>
              </w:rPr>
              <w:t>10</w:t>
            </w:r>
          </w:p>
        </w:tc>
      </w:tr>
      <w:tr w:rsidR="00BA626E" w14:paraId="1FC656A8"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B37F4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3.3 O proponente e seus parceiros possuem capacidade de gestão financeira suficiente?</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26DEAD"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9394D71"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5CC38A"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57A7BAE8"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6F7367D"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3.4 O proponente e seus parceiros possuem experiência de capitalização suficiente?</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F20984"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463D7F4"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560A507"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14BB0249" w14:textId="77777777">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8BA4D6B" w14:textId="77777777" w:rsidR="00BA626E" w:rsidRDefault="00747B30">
            <w:pPr>
              <w:pStyle w:val="CorpsA"/>
              <w:spacing w:line="276" w:lineRule="auto"/>
              <w:rPr>
                <w:rFonts w:ascii="Garamond" w:hAnsi="Garamond"/>
              </w:rPr>
            </w:pPr>
            <w:r>
              <w:rPr>
                <w:rStyle w:val="Aucun"/>
                <w:rFonts w:ascii="Garamond" w:hAnsi="Garamond"/>
                <w:b/>
              </w:rPr>
              <w:t xml:space="preserve">4. Impacto / Sustentabilidade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E38D45D" w14:textId="77777777" w:rsidR="00BA626E" w:rsidRDefault="00747B30">
            <w:pPr>
              <w:pStyle w:val="CorpsA"/>
              <w:spacing w:line="276" w:lineRule="auto"/>
              <w:jc w:val="center"/>
              <w:rPr>
                <w:rFonts w:ascii="Garamond" w:hAnsi="Garamond"/>
              </w:rPr>
            </w:pPr>
            <w:r>
              <w:rPr>
                <w:rStyle w:val="Aucun"/>
                <w:rFonts w:ascii="Garamond" w:hAnsi="Garamond"/>
                <w:b/>
              </w:rPr>
              <w:t>1 a 5 pontos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537F376" w14:textId="77777777" w:rsidR="00BA626E" w:rsidRDefault="00747B30">
            <w:pPr>
              <w:pStyle w:val="CorpsA"/>
              <w:spacing w:line="276" w:lineRule="auto"/>
              <w:jc w:val="center"/>
              <w:rPr>
                <w:rFonts w:ascii="Garamond" w:hAnsi="Garamond"/>
              </w:rPr>
            </w:pPr>
            <w:r>
              <w:rPr>
                <w:rStyle w:val="Aucun"/>
                <w:rFonts w:ascii="Garamond" w:hAnsi="Garamond"/>
                <w:b/>
              </w:rPr>
              <w:t>Valor 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E83E37D" w14:textId="77777777" w:rsidR="00BA626E" w:rsidRDefault="00747B30">
            <w:pPr>
              <w:pStyle w:val="CorpsA"/>
              <w:spacing w:line="276" w:lineRule="auto"/>
              <w:jc w:val="center"/>
              <w:rPr>
                <w:rFonts w:ascii="Garamond" w:hAnsi="Garamond"/>
              </w:rPr>
            </w:pPr>
            <w:r>
              <w:rPr>
                <w:rStyle w:val="Aucun"/>
                <w:rFonts w:ascii="Garamond" w:hAnsi="Garamond"/>
                <w:b/>
              </w:rPr>
              <w:t>15</w:t>
            </w:r>
          </w:p>
        </w:tc>
      </w:tr>
      <w:tr w:rsidR="00BA626E" w14:paraId="61E489B2"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553761F"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4.1 É provável que a ação tenha um impacto tangível nos beneficiários finais e nos grupos-alvo?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E767AA"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180CDE2"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672AE0"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124ED346" w14:textId="77777777">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8365F5"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4.2 As possibilidades e modalidades de continuidade das ações empreendidas e resultados obtidos pelo projeto ao final do financiamento estão suficientemente explicitadas?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EB17E3"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001591"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24814B3" w14:textId="77777777" w:rsidR="00BA626E" w:rsidRDefault="00747B30">
            <w:pPr>
              <w:pStyle w:val="CorpsA"/>
              <w:spacing w:line="276" w:lineRule="auto"/>
              <w:jc w:val="center"/>
              <w:rPr>
                <w:rFonts w:ascii="Garamond" w:hAnsi="Garamond"/>
              </w:rPr>
            </w:pPr>
            <w:r>
              <w:rPr>
                <w:rStyle w:val="Aucun"/>
                <w:rFonts w:ascii="Garamond" w:hAnsi="Garamond"/>
              </w:rPr>
              <w:t>2</w:t>
            </w:r>
          </w:p>
        </w:tc>
      </w:tr>
      <w:tr w:rsidR="00BA626E" w14:paraId="04FB9245"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0BD967" w14:textId="77777777" w:rsidR="00BA626E" w:rsidRPr="00061453" w:rsidRDefault="00747B30">
            <w:pPr>
              <w:pStyle w:val="CorpsA"/>
              <w:spacing w:line="276" w:lineRule="auto"/>
              <w:rPr>
                <w:rFonts w:ascii="Garamond" w:hAnsi="Garamond"/>
                <w:lang w:val="pt-PT"/>
              </w:rPr>
            </w:pPr>
            <w:r w:rsidRPr="00061453">
              <w:rPr>
                <w:rStyle w:val="Aucun"/>
                <w:rFonts w:ascii="Garamond" w:hAnsi="Cambria Math"/>
                <w:b/>
                <w:i/>
                <w:color w:val="1F3864"/>
                <w:u w:color="1F3864"/>
                <w:lang w:val="pt-PT"/>
              </w:rPr>
              <w:t>4.2.1 A n</w:t>
            </w:r>
            <w:r w:rsidRPr="00061453">
              <w:rPr>
                <w:rStyle w:val="Aucun"/>
                <w:rFonts w:ascii="Garamond" w:hAnsi="Cambria Math"/>
                <w:b/>
                <w:i/>
                <w:color w:val="1F3864"/>
                <w:u w:color="1F3864"/>
                <w:lang w:val="pt-PT"/>
              </w:rPr>
              <w:t>í</w:t>
            </w:r>
            <w:r w:rsidRPr="00061453">
              <w:rPr>
                <w:rStyle w:val="Aucun"/>
                <w:rFonts w:ascii="Garamond" w:hAnsi="Cambria Math"/>
                <w:b/>
                <w:i/>
                <w:color w:val="1F3864"/>
                <w:u w:color="1F3864"/>
                <w:lang w:val="pt-PT"/>
              </w:rPr>
              <w:t>vel institucional, ser</w:t>
            </w:r>
            <w:r w:rsidRPr="00061453">
              <w:rPr>
                <w:rStyle w:val="Aucun"/>
                <w:rFonts w:ascii="Garamond" w:hAnsi="Cambria Math"/>
                <w:b/>
                <w:i/>
                <w:color w:val="1F3864"/>
                <w:u w:color="1F3864"/>
                <w:lang w:val="pt-PT"/>
              </w:rPr>
              <w:t>á</w:t>
            </w:r>
            <w:r w:rsidRPr="00061453">
              <w:rPr>
                <w:rStyle w:val="Aucun"/>
                <w:rFonts w:ascii="Garamond" w:hAnsi="Garamond"/>
                <w:b/>
                <w:i/>
                <w:color w:val="1F3864"/>
                <w:u w:color="1F3864"/>
                <w:lang w:val="pt-PT"/>
              </w:rPr>
              <w:t xml:space="preserve"> que haverá estruturas ou organizações que permitam a continuidade das atividades?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A02E5D"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1F9FFE"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649B6ED"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r>
      <w:tr w:rsidR="00BA626E" w14:paraId="23FF8B8E"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2271165" w14:textId="77777777" w:rsidR="00BA626E" w:rsidRPr="00061453" w:rsidRDefault="00747B30">
            <w:pPr>
              <w:pStyle w:val="CorpsA"/>
              <w:spacing w:line="276" w:lineRule="auto"/>
              <w:rPr>
                <w:rFonts w:ascii="Garamond" w:hAnsi="Garamond"/>
                <w:lang w:val="pt-PT"/>
              </w:rPr>
            </w:pPr>
            <w:r w:rsidRPr="00061453">
              <w:rPr>
                <w:rStyle w:val="Aucun"/>
                <w:rFonts w:ascii="Garamond" w:hAnsi="Cambria Math"/>
                <w:b/>
                <w:i/>
                <w:color w:val="1F3864"/>
                <w:u w:color="1F3864"/>
                <w:lang w:val="pt-PT"/>
              </w:rPr>
              <w:lastRenderedPageBreak/>
              <w:t>4.2.2 Ser</w:t>
            </w:r>
            <w:r w:rsidRPr="00061453">
              <w:rPr>
                <w:rStyle w:val="Aucun"/>
                <w:rFonts w:ascii="Garamond" w:hAnsi="Cambria Math"/>
                <w:b/>
                <w:i/>
                <w:color w:val="1F3864"/>
                <w:u w:color="1F3864"/>
                <w:lang w:val="pt-PT"/>
              </w:rPr>
              <w:t>á</w:t>
            </w:r>
            <w:r w:rsidRPr="00061453">
              <w:rPr>
                <w:rStyle w:val="Aucun"/>
                <w:rFonts w:ascii="Garamond" w:hAnsi="Garamond"/>
                <w:b/>
                <w:i/>
                <w:color w:val="1F3864"/>
                <w:u w:color="1F3864"/>
                <w:lang w:val="pt-PT"/>
              </w:rPr>
              <w:t xml:space="preserve"> que haverá apropriação local dos resultados do projeto?</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FD32F99"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D5ED9B"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0911E0"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r>
      <w:tr w:rsidR="00BA626E" w14:paraId="05A418BD" w14:textId="77777777">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D997D83" w14:textId="35CC2F81"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4.3 O projeto teria efeitos multiplicadores? (Em particular, possibilidade de repetição e extensão dos resultados do projeto e disseminação de informações).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70C38A"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0A3A69"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6F873D"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0EB72C5C"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355BB84"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4.3.1 Existem possibilidades de repetição e extensão dos resultados do projeto?</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B077AEB"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03332F"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CF5330"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r>
      <w:tr w:rsidR="00BA626E" w14:paraId="61951634" w14:textId="77777777">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2D89AF"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4.3.2 Existem possibilidades de disseminação das referências e informações geradas?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07C443"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F00EEF7"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DC7583"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r>
      <w:tr w:rsidR="00BA626E" w14:paraId="67D856A7" w14:textId="77777777">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F81AD25"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color w:val="1F3864"/>
                <w:u w:color="1F3864"/>
                <w:lang w:val="pt-PT"/>
              </w:rPr>
              <w:t>4.3.3 A nível de políticas (se aplicável), qual será o impacto estrutural do projeto? Será que contribuirá para a melhoria do quadro jurídico, a aplicação de regulamentos, etc.</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DC3FA2"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81DF80"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680D70" w14:textId="77777777" w:rsidR="00BA626E" w:rsidRDefault="00747B30">
            <w:pPr>
              <w:pStyle w:val="CorpsA"/>
              <w:spacing w:line="276" w:lineRule="auto"/>
              <w:jc w:val="center"/>
              <w:rPr>
                <w:rFonts w:ascii="Garamond" w:hAnsi="Garamond"/>
              </w:rPr>
            </w:pPr>
            <w:r>
              <w:rPr>
                <w:rStyle w:val="Aucun"/>
                <w:rFonts w:ascii="Garamond" w:hAnsi="Garamond"/>
                <w:i/>
                <w:color w:val="1F3864"/>
                <w:u w:color="1F3864"/>
              </w:rPr>
              <w:t>2</w:t>
            </w:r>
          </w:p>
        </w:tc>
      </w:tr>
      <w:tr w:rsidR="00BA626E" w14:paraId="7EAAD810" w14:textId="77777777">
        <w:trPr>
          <w:trHeight w:val="1398"/>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81441E"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4.4. Complementaridades e possíveis sinergias com as ações de outros doadores e operadores de desenvolvimento em torno do desenvolvimento das cadeias de valor do setor são possíveis e previstas?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71F31FB" w14:textId="77777777" w:rsidR="00BA626E" w:rsidRDefault="00747B30">
            <w:pPr>
              <w:pStyle w:val="CorpsA"/>
              <w:spacing w:line="276" w:lineRule="auto"/>
              <w:jc w:val="center"/>
              <w:rPr>
                <w:rFonts w:ascii="Garamond" w:hAnsi="Garamond"/>
              </w:rPr>
            </w:pPr>
            <w:r>
              <w:rPr>
                <w:rStyle w:val="Aucun"/>
                <w:rFonts w:ascii="Garamond" w:hAnsi="Garamond"/>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CD200E"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253A9EE" w14:textId="77777777" w:rsidR="00BA626E" w:rsidRDefault="00747B30">
            <w:pPr>
              <w:pStyle w:val="CorpsA"/>
              <w:spacing w:line="276" w:lineRule="auto"/>
              <w:jc w:val="center"/>
              <w:rPr>
                <w:rFonts w:ascii="Garamond" w:hAnsi="Garamond"/>
              </w:rPr>
            </w:pPr>
            <w:r>
              <w:rPr>
                <w:rStyle w:val="Aucun"/>
                <w:rFonts w:ascii="Garamond" w:hAnsi="Garamond"/>
              </w:rPr>
              <w:t>3</w:t>
            </w:r>
          </w:p>
        </w:tc>
      </w:tr>
      <w:tr w:rsidR="00BA626E" w14:paraId="26A9AA92" w14:textId="77777777">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B2FDE63"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5. Orçamento e relatório custo-benefício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673707A" w14:textId="77777777" w:rsidR="00BA626E" w:rsidRDefault="00747B30">
            <w:pPr>
              <w:pStyle w:val="CorpsA"/>
              <w:spacing w:line="276" w:lineRule="auto"/>
              <w:jc w:val="center"/>
              <w:rPr>
                <w:rFonts w:ascii="Garamond" w:hAnsi="Garamond"/>
              </w:rPr>
            </w:pPr>
            <w:r>
              <w:rPr>
                <w:rStyle w:val="Aucun"/>
                <w:rFonts w:ascii="Garamond" w:hAnsi="Garamond"/>
                <w:b/>
              </w:rPr>
              <w:t>1 a 5 pontos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5AEE38B" w14:textId="77777777" w:rsidR="00BA626E" w:rsidRDefault="00747B30">
            <w:pPr>
              <w:pStyle w:val="CorpsA"/>
              <w:spacing w:line="276" w:lineRule="auto"/>
              <w:jc w:val="center"/>
              <w:rPr>
                <w:rFonts w:ascii="Garamond" w:hAnsi="Garamond"/>
              </w:rPr>
            </w:pPr>
            <w:r>
              <w:rPr>
                <w:rStyle w:val="Aucun"/>
                <w:rFonts w:ascii="Garamond" w:hAnsi="Garamond"/>
                <w:b/>
              </w:rPr>
              <w:t>Valor 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15C22A3" w14:textId="77777777" w:rsidR="00BA626E" w:rsidRDefault="00747B30">
            <w:pPr>
              <w:pStyle w:val="CorpsA"/>
              <w:spacing w:line="276" w:lineRule="auto"/>
              <w:jc w:val="center"/>
              <w:rPr>
                <w:rFonts w:ascii="Garamond" w:hAnsi="Garamond"/>
              </w:rPr>
            </w:pPr>
            <w:r>
              <w:rPr>
                <w:rStyle w:val="Aucun"/>
                <w:rFonts w:ascii="Garamond" w:hAnsi="Garamond"/>
                <w:b/>
              </w:rPr>
              <w:t>15</w:t>
            </w:r>
          </w:p>
        </w:tc>
      </w:tr>
      <w:tr w:rsidR="00BA626E" w14:paraId="2AEB8816"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6017755"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5.1 A relação entre recursos (humanos e técnicos) e resultados esperados é satisfatória?</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4BDEFC"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B61AA0" w14:textId="77777777" w:rsidR="00BA626E" w:rsidRDefault="00747B30">
            <w:pPr>
              <w:pStyle w:val="CorpsA"/>
              <w:spacing w:line="276" w:lineRule="auto"/>
              <w:jc w:val="center"/>
              <w:rPr>
                <w:rFonts w:ascii="Garamond" w:hAnsi="Garamond"/>
              </w:rPr>
            </w:pPr>
            <w:r>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2844FE" w14:textId="77777777" w:rsidR="00BA626E" w:rsidRDefault="00747B30">
            <w:pPr>
              <w:pStyle w:val="CorpsA"/>
              <w:spacing w:line="276" w:lineRule="auto"/>
              <w:jc w:val="center"/>
              <w:rPr>
                <w:rFonts w:ascii="Garamond" w:hAnsi="Garamond"/>
              </w:rPr>
            </w:pPr>
            <w:r>
              <w:rPr>
                <w:rStyle w:val="Aucun"/>
                <w:rFonts w:ascii="Garamond" w:hAnsi="Garamond"/>
              </w:rPr>
              <w:t>5</w:t>
            </w:r>
          </w:p>
        </w:tc>
      </w:tr>
      <w:tr w:rsidR="00BA626E" w14:paraId="50DFCB5C" w14:textId="77777777">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8D0763B"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5.2 Os recursos (humanos e técnicos) propostos são necessários para a implementação do projeto?</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547EC9" w14:textId="77777777" w:rsidR="00BA626E" w:rsidRDefault="00747B30">
            <w:pPr>
              <w:pStyle w:val="CorpsA"/>
              <w:spacing w:line="276" w:lineRule="auto"/>
              <w:jc w:val="center"/>
              <w:rPr>
                <w:rFonts w:ascii="Garamond" w:hAnsi="Garamond"/>
              </w:rPr>
            </w:pPr>
            <w:r>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90DE8E" w14:textId="77777777" w:rsidR="00BA626E" w:rsidRDefault="00747B30">
            <w:pPr>
              <w:pStyle w:val="CorpsA"/>
              <w:spacing w:line="276" w:lineRule="auto"/>
              <w:jc w:val="center"/>
              <w:rPr>
                <w:rFonts w:ascii="Garamond" w:hAnsi="Garamond"/>
              </w:rPr>
            </w:pPr>
            <w:r>
              <w:rPr>
                <w:rStyle w:val="Aucun"/>
                <w:rFonts w:ascii="Garamond" w:hAnsi="Garamond"/>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4B6B8E3" w14:textId="77777777" w:rsidR="00BA626E" w:rsidRDefault="00747B30">
            <w:pPr>
              <w:pStyle w:val="CorpsA"/>
              <w:spacing w:line="276" w:lineRule="auto"/>
              <w:jc w:val="center"/>
              <w:rPr>
                <w:rFonts w:ascii="Garamond" w:hAnsi="Garamond"/>
              </w:rPr>
            </w:pPr>
            <w:r>
              <w:rPr>
                <w:rStyle w:val="Aucun"/>
                <w:rFonts w:ascii="Garamond" w:hAnsi="Garamond"/>
              </w:rPr>
              <w:t>10</w:t>
            </w:r>
          </w:p>
        </w:tc>
      </w:tr>
      <w:tr w:rsidR="00BA626E" w14:paraId="309DED11" w14:textId="77777777">
        <w:trPr>
          <w:trHeight w:val="300"/>
          <w:jc w:val="center"/>
        </w:trPr>
        <w:tc>
          <w:tcPr>
            <w:tcW w:w="7797" w:type="dxa"/>
            <w:gridSpan w:val="2"/>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4895BAB" w14:textId="77777777" w:rsidR="00BA626E" w:rsidRDefault="00747B30">
            <w:pPr>
              <w:pStyle w:val="CorpsA"/>
              <w:spacing w:line="276" w:lineRule="auto"/>
              <w:rPr>
                <w:rFonts w:ascii="Garamond" w:hAnsi="Garamond"/>
              </w:rPr>
            </w:pPr>
            <w:r>
              <w:rPr>
                <w:rStyle w:val="Aucun"/>
                <w:rFonts w:ascii="Garamond" w:hAnsi="Garamond"/>
                <w:b/>
                <w:color w:val="FFFFFF"/>
                <w:u w:color="FFFFFF"/>
              </w:rPr>
              <w:t>Pontuação total</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148E8165" w14:textId="77777777" w:rsidR="00BA626E" w:rsidRDefault="00BA626E">
            <w:pPr>
              <w:rPr>
                <w:rFonts w:ascii="Garamond" w:hAnsi="Garamond"/>
              </w:rPr>
            </w:pP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A06C41A"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100</w:t>
            </w:r>
          </w:p>
        </w:tc>
      </w:tr>
    </w:tbl>
    <w:p w14:paraId="359C73ED" w14:textId="77777777" w:rsidR="00BA626E" w:rsidRDefault="00BA626E">
      <w:pPr>
        <w:pStyle w:val="CorpsA"/>
        <w:widowControl w:val="0"/>
        <w:spacing w:after="120"/>
        <w:ind w:left="108" w:hanging="108"/>
        <w:jc w:val="center"/>
        <w:rPr>
          <w:rStyle w:val="Aucun"/>
          <w:rFonts w:ascii="Garamond" w:hAnsi="Garamond"/>
          <w:b/>
          <w:smallCaps/>
          <w:color w:val="5A5A5A"/>
          <w:u w:color="5A5A5A"/>
        </w:rPr>
      </w:pPr>
    </w:p>
    <w:p w14:paraId="4E182144" w14:textId="77777777" w:rsidR="00BA626E" w:rsidRDefault="00BA626E">
      <w:pPr>
        <w:pStyle w:val="CorpsA"/>
        <w:widowControl w:val="0"/>
        <w:spacing w:after="120"/>
        <w:jc w:val="center"/>
        <w:rPr>
          <w:rStyle w:val="Rfrencelgre"/>
          <w:rFonts w:ascii="Garamond" w:hAnsi="Garamond"/>
        </w:rPr>
      </w:pPr>
    </w:p>
    <w:p w14:paraId="0EC10333" w14:textId="77777777" w:rsidR="00BA626E" w:rsidRDefault="00BA626E">
      <w:pPr>
        <w:pStyle w:val="CorpsA"/>
        <w:spacing w:line="276" w:lineRule="auto"/>
        <w:ind w:right="70"/>
        <w:jc w:val="both"/>
        <w:rPr>
          <w:rStyle w:val="Aucun"/>
          <w:rFonts w:ascii="Garamond" w:hAnsi="Garamond"/>
          <w:b/>
          <w:u w:val="single"/>
        </w:rPr>
      </w:pPr>
    </w:p>
    <w:p w14:paraId="1DA478AC" w14:textId="77777777" w:rsidR="00BA626E" w:rsidRDefault="00747B30">
      <w:pPr>
        <w:pStyle w:val="CorpsA"/>
        <w:spacing w:after="120" w:line="276" w:lineRule="auto"/>
        <w:ind w:right="70"/>
        <w:jc w:val="both"/>
        <w:rPr>
          <w:rFonts w:ascii="Garamond" w:hAnsi="Garamond"/>
        </w:rPr>
      </w:pPr>
      <w:r>
        <w:rPr>
          <w:rStyle w:val="Aucun"/>
          <w:rFonts w:ascii="Garamond" w:hAnsi="Garamond"/>
          <w:u w:val="single"/>
        </w:rPr>
        <w:br w:type="page"/>
      </w:r>
    </w:p>
    <w:p w14:paraId="49B61A5A" w14:textId="77777777" w:rsidR="00BA626E" w:rsidRDefault="00747B30">
      <w:pPr>
        <w:pStyle w:val="CorpsA"/>
        <w:spacing w:after="120" w:line="276" w:lineRule="auto"/>
        <w:ind w:right="70"/>
        <w:jc w:val="both"/>
        <w:rPr>
          <w:rStyle w:val="Aucun"/>
          <w:rFonts w:ascii="Garamond" w:hAnsi="Garamond"/>
          <w:b/>
          <w:u w:val="single"/>
        </w:rPr>
      </w:pPr>
      <w:r>
        <w:rPr>
          <w:rStyle w:val="Aucun"/>
          <w:rFonts w:ascii="Garamond" w:hAnsi="Garamond"/>
          <w:b/>
          <w:u w:val="single"/>
        </w:rPr>
        <w:lastRenderedPageBreak/>
        <w:t>Avaliação das propostas detalhadas</w:t>
      </w:r>
    </w:p>
    <w:p w14:paraId="6A1DCD8D" w14:textId="77777777" w:rsidR="00BA626E" w:rsidRPr="00061453" w:rsidRDefault="00747B30">
      <w:pPr>
        <w:pStyle w:val="Paragraphedeliste"/>
        <w:numPr>
          <w:ilvl w:val="0"/>
          <w:numId w:val="43"/>
        </w:numPr>
        <w:spacing w:line="276" w:lineRule="auto"/>
        <w:ind w:right="68"/>
        <w:jc w:val="both"/>
        <w:rPr>
          <w:rFonts w:ascii="Garamond" w:hAnsi="Garamond"/>
          <w:lang w:val="pt-PT"/>
        </w:rPr>
      </w:pPr>
      <w:r w:rsidRPr="00061453">
        <w:rPr>
          <w:rStyle w:val="Hyperlink1"/>
          <w:rFonts w:ascii="Garamond" w:hAnsi="Garamond"/>
          <w:lang w:val="pt-PT"/>
        </w:rPr>
        <w:t>À proposta detalhada será atribuída uma pontuação entre 38 e 100 de acordo com a grade de avaliação acima.</w:t>
      </w:r>
    </w:p>
    <w:p w14:paraId="146398C8" w14:textId="77777777" w:rsidR="00BA626E" w:rsidRPr="00061453" w:rsidRDefault="00747B30">
      <w:pPr>
        <w:pStyle w:val="Paragraphedeliste"/>
        <w:numPr>
          <w:ilvl w:val="0"/>
          <w:numId w:val="44"/>
        </w:numPr>
        <w:spacing w:line="276" w:lineRule="auto"/>
        <w:ind w:right="68"/>
        <w:jc w:val="both"/>
        <w:rPr>
          <w:rFonts w:ascii="Garamond" w:hAnsi="Garamond"/>
          <w:lang w:val="pt-PT"/>
        </w:rPr>
      </w:pPr>
      <w:r w:rsidRPr="00061453">
        <w:rPr>
          <w:rStyle w:val="Hyperlink1"/>
          <w:rFonts w:ascii="Garamond" w:hAnsi="Garamond"/>
          <w:lang w:val="pt-PT"/>
        </w:rPr>
        <w:t>Os critérios de avaliação são subdivididos em títulos e subtítulos. Para cada subtítulo é atribuída uma pontuação entre 1 e 5, de acordo com a seguinte escala de classificação: 1 = muito insuficiente; 2 = insuficiente; 3 = média; 4 = bem; 5 = muito bem.</w:t>
      </w:r>
    </w:p>
    <w:p w14:paraId="4BE8DC1D" w14:textId="77777777" w:rsidR="00BA626E" w:rsidRPr="00061453" w:rsidRDefault="00747B30">
      <w:pPr>
        <w:pStyle w:val="Paragraphedeliste"/>
        <w:numPr>
          <w:ilvl w:val="0"/>
          <w:numId w:val="44"/>
        </w:numPr>
        <w:spacing w:line="276" w:lineRule="auto"/>
        <w:ind w:right="68"/>
        <w:jc w:val="both"/>
        <w:rPr>
          <w:rFonts w:ascii="Garamond" w:hAnsi="Garamond"/>
          <w:lang w:val="pt-PT"/>
        </w:rPr>
      </w:pPr>
      <w:r w:rsidRPr="00061453">
        <w:rPr>
          <w:rStyle w:val="Hyperlink1"/>
          <w:rFonts w:ascii="Garamond" w:hAnsi="Garamond"/>
          <w:lang w:val="pt-PT"/>
        </w:rPr>
        <w:t>Apenas as propostas detalhadas que tenham alcançado uma pontuação mínima de 70 pontos serão pré-selecionadas.</w:t>
      </w:r>
    </w:p>
    <w:p w14:paraId="3F512BDD" w14:textId="77777777" w:rsidR="00BA626E" w:rsidRPr="00061453" w:rsidRDefault="00747B30">
      <w:pPr>
        <w:pStyle w:val="Paragraphedeliste"/>
        <w:numPr>
          <w:ilvl w:val="0"/>
          <w:numId w:val="44"/>
        </w:numPr>
        <w:spacing w:line="276" w:lineRule="auto"/>
        <w:ind w:right="68"/>
        <w:jc w:val="both"/>
        <w:rPr>
          <w:rFonts w:ascii="Garamond" w:hAnsi="Garamond"/>
          <w:lang w:val="pt-PT"/>
        </w:rPr>
      </w:pPr>
      <w:r w:rsidRPr="00061453">
        <w:rPr>
          <w:rStyle w:val="Hyperlink1"/>
          <w:rFonts w:ascii="Garamond" w:hAnsi="Garamond"/>
          <w:lang w:val="pt-PT"/>
        </w:rPr>
        <w:t xml:space="preserve">Uma classificação das propostas detalhadas será estabelecida com base na classificação obtida, seguindo a ordem decrescente da classificação e de acordo com o país onde a ação é proposta. </w:t>
      </w:r>
    </w:p>
    <w:p w14:paraId="19DE297F" w14:textId="77777777" w:rsidR="00BA626E" w:rsidRDefault="00747B30">
      <w:pPr>
        <w:pStyle w:val="Titre1"/>
        <w:rPr>
          <w:rStyle w:val="Aucun"/>
        </w:rPr>
      </w:pPr>
      <w:bookmarkStart w:id="86" w:name="_Toc206884162"/>
      <w:r>
        <w:rPr>
          <w:rStyle w:val="Aucun"/>
          <w:sz w:val="28"/>
        </w:rPr>
        <w:t>Anexos</w:t>
      </w:r>
      <w:bookmarkEnd w:id="86"/>
    </w:p>
    <w:p w14:paraId="75880F66" w14:textId="77777777" w:rsidR="00BA626E" w:rsidRPr="00061453" w:rsidRDefault="00747B30">
      <w:pPr>
        <w:pStyle w:val="Annexes"/>
        <w:numPr>
          <w:ilvl w:val="0"/>
          <w:numId w:val="46"/>
        </w:numPr>
        <w:spacing w:line="276" w:lineRule="auto"/>
        <w:rPr>
          <w:rFonts w:ascii="Garamond" w:hAnsi="Garamond"/>
          <w:sz w:val="22"/>
          <w:lang w:val="pt-PT"/>
        </w:rPr>
      </w:pPr>
      <w:bookmarkStart w:id="87" w:name="_Ref5013153"/>
      <w:bookmarkStart w:id="88" w:name="_Toc39"/>
      <w:bookmarkStart w:id="89" w:name="_Toc206884163"/>
      <w:r w:rsidRPr="00061453">
        <w:rPr>
          <w:rStyle w:val="Hyperlink1"/>
          <w:rFonts w:ascii="Garamond" w:hAnsi="Garamond"/>
          <w:sz w:val="22"/>
          <w:lang w:val="pt-PT"/>
        </w:rPr>
        <w:t>F</w:t>
      </w:r>
      <w:bookmarkStart w:id="90" w:name="_Ref5014671"/>
      <w:bookmarkEnd w:id="87"/>
      <w:r w:rsidRPr="00061453">
        <w:rPr>
          <w:rStyle w:val="Hyperlink3"/>
          <w:rFonts w:ascii="Garamond" w:hAnsi="Garamond"/>
          <w:sz w:val="22"/>
          <w:lang w:val="pt-PT"/>
        </w:rPr>
        <w:t>ormulário de nota breve de proje</w:t>
      </w:r>
      <w:bookmarkEnd w:id="90"/>
      <w:r w:rsidRPr="00061453">
        <w:rPr>
          <w:rStyle w:val="Hyperlink1"/>
          <w:rFonts w:ascii="Garamond" w:hAnsi="Garamond"/>
          <w:sz w:val="22"/>
          <w:lang w:val="pt-PT"/>
        </w:rPr>
        <w:t>to</w:t>
      </w:r>
      <w:bookmarkEnd w:id="88"/>
      <w:bookmarkEnd w:id="89"/>
    </w:p>
    <w:p w14:paraId="7FC3AE04" w14:textId="2DDDFC75" w:rsidR="00BA626E" w:rsidRPr="00061453" w:rsidRDefault="00747B30">
      <w:pPr>
        <w:pStyle w:val="SubTitle2"/>
        <w:spacing w:after="120" w:line="276" w:lineRule="auto"/>
        <w:jc w:val="both"/>
        <w:rPr>
          <w:rStyle w:val="Aucun"/>
          <w:rFonts w:ascii="Garamond" w:eastAsia="Calibri" w:hAnsi="Garamond" w:cs="Calibri"/>
          <w:sz w:val="22"/>
          <w:lang w:val="pt-PT"/>
        </w:rPr>
      </w:pPr>
      <w:r w:rsidRPr="00061453">
        <w:rPr>
          <w:rStyle w:val="Aucun"/>
          <w:rFonts w:ascii="Garamond" w:hAnsi="Garamond"/>
          <w:b w:val="0"/>
          <w:sz w:val="22"/>
          <w:lang w:val="pt-PT"/>
        </w:rPr>
        <w:t xml:space="preserve">Prazo de receção dos pedidos: </w:t>
      </w:r>
      <w:r w:rsidR="0046006A" w:rsidRPr="00C7397F">
        <w:rPr>
          <w:rFonts w:ascii="Garamond" w:hAnsi="Garamond"/>
          <w:sz w:val="22"/>
          <w:lang w:val="pt-PT"/>
        </w:rPr>
        <w:t>10/11/2025 (DD/MM/AAAA) às 23:59’59’’ GMT</w:t>
      </w:r>
    </w:p>
    <w:p w14:paraId="10F7DA4C" w14:textId="77777777" w:rsidR="00BA626E" w:rsidRPr="00061453" w:rsidRDefault="00747B30">
      <w:pPr>
        <w:pStyle w:val="CorpsA"/>
        <w:spacing w:after="120" w:line="276" w:lineRule="auto"/>
        <w:jc w:val="both"/>
        <w:rPr>
          <w:rStyle w:val="Aucun"/>
          <w:rFonts w:ascii="Garamond" w:hAnsi="Garamond"/>
          <w:b/>
          <w:lang w:val="pt-PT"/>
        </w:rPr>
      </w:pPr>
      <w:r w:rsidRPr="00061453">
        <w:rPr>
          <w:rStyle w:val="Aucun"/>
          <w:rFonts w:ascii="Garamond" w:hAnsi="Garamond"/>
          <w:b/>
          <w:lang w:val="pt-PT"/>
        </w:rPr>
        <w:t>ADVERTÊNCIA</w:t>
      </w:r>
    </w:p>
    <w:p w14:paraId="0F7E5F6B" w14:textId="77777777" w:rsidR="00BA626E" w:rsidRPr="00061453" w:rsidRDefault="00747B30">
      <w:pPr>
        <w:pStyle w:val="SubTitle2"/>
        <w:spacing w:after="120" w:line="276" w:lineRule="auto"/>
        <w:jc w:val="both"/>
        <w:rPr>
          <w:rStyle w:val="Aucun"/>
          <w:rFonts w:ascii="Garamond" w:eastAsia="Calibri" w:hAnsi="Garamond" w:cs="Calibri"/>
          <w:b w:val="0"/>
          <w:sz w:val="22"/>
          <w:lang w:val="pt-PT"/>
        </w:rPr>
      </w:pPr>
      <w:r w:rsidRPr="00061453">
        <w:rPr>
          <w:rStyle w:val="Aucun"/>
          <w:rFonts w:ascii="Garamond" w:hAnsi="Garamond"/>
          <w:b w:val="0"/>
          <w:sz w:val="22"/>
          <w:lang w:val="pt-PT"/>
        </w:rPr>
        <w:t>Por favor, preencha este formulário cuidadosamente, a fim de facilitar a sua utilização pelos avaliadores.</w:t>
      </w:r>
    </w:p>
    <w:p w14:paraId="7E1F3C1F" w14:textId="77777777" w:rsidR="00BA626E" w:rsidRPr="00061453" w:rsidRDefault="00747B30">
      <w:pPr>
        <w:pStyle w:val="SubTitle2"/>
        <w:spacing w:after="120" w:line="276" w:lineRule="auto"/>
        <w:ind w:right="283"/>
        <w:jc w:val="both"/>
        <w:rPr>
          <w:rStyle w:val="Aucun"/>
          <w:rFonts w:ascii="Garamond" w:eastAsia="Calibri" w:hAnsi="Garamond" w:cs="Calibri"/>
          <w:b w:val="0"/>
          <w:sz w:val="22"/>
          <w:lang w:val="pt-PT"/>
        </w:rPr>
      </w:pPr>
      <w:r w:rsidRPr="00061453">
        <w:rPr>
          <w:rStyle w:val="Aucun"/>
          <w:rFonts w:ascii="Garamond" w:hAnsi="Garamond"/>
          <w:b w:val="0"/>
          <w:sz w:val="22"/>
          <w:lang w:val="pt-PT"/>
        </w:rPr>
        <w:t xml:space="preserve">A avaliação da sua nota breve de projeto só será feita se a sua proposta for considerada elegível. </w:t>
      </w:r>
    </w:p>
    <w:p w14:paraId="0F527091" w14:textId="77777777" w:rsidR="00BA626E" w:rsidRPr="00061453" w:rsidRDefault="00747B30">
      <w:pPr>
        <w:pStyle w:val="SubTitle2"/>
        <w:spacing w:after="120" w:line="276" w:lineRule="auto"/>
        <w:jc w:val="both"/>
        <w:rPr>
          <w:rStyle w:val="Aucun"/>
          <w:rFonts w:ascii="Garamond" w:eastAsia="Calibri" w:hAnsi="Garamond" w:cs="Calibri"/>
          <w:sz w:val="22"/>
          <w:lang w:val="pt-PT"/>
        </w:rPr>
      </w:pPr>
      <w:r w:rsidRPr="00061453">
        <w:rPr>
          <w:rStyle w:val="Aucun"/>
          <w:rFonts w:ascii="Garamond" w:hAnsi="Garamond"/>
          <w:sz w:val="22"/>
          <w:lang w:val="pt-PT"/>
        </w:rPr>
        <w:t>O arquivo da nota breve do projeto deve incluir:</w:t>
      </w:r>
    </w:p>
    <w:p w14:paraId="68B53587" w14:textId="77777777" w:rsidR="00BA626E" w:rsidRPr="00061453" w:rsidRDefault="00747B30">
      <w:pPr>
        <w:pStyle w:val="CorpsA"/>
        <w:numPr>
          <w:ilvl w:val="0"/>
          <w:numId w:val="47"/>
        </w:numPr>
        <w:spacing w:after="120" w:line="276" w:lineRule="auto"/>
        <w:ind w:right="282"/>
        <w:jc w:val="both"/>
        <w:rPr>
          <w:rFonts w:ascii="Garamond" w:hAnsi="Garamond"/>
          <w:lang w:val="pt-PT"/>
        </w:rPr>
      </w:pPr>
      <w:r w:rsidRPr="00061453">
        <w:rPr>
          <w:rStyle w:val="Hyperlink3"/>
          <w:rFonts w:ascii="Garamond" w:hAnsi="Garamond"/>
          <w:lang w:val="pt-PT"/>
        </w:rPr>
        <w:t>Documento único de proposta breve, cujo conteúdo deve seguir o diagrama apresentado neste modelo (</w:t>
      </w:r>
      <w:hyperlink w:anchor="bookmark5" w:history="1">
        <w:r w:rsidRPr="00061453">
          <w:rPr>
            <w:rStyle w:val="Hyperlink3"/>
            <w:rFonts w:ascii="Garamond" w:hAnsi="Garamond"/>
            <w:lang w:val="pt-PT"/>
          </w:rPr>
          <w:t>Anexo A</w:t>
        </w:r>
      </w:hyperlink>
      <w:r w:rsidRPr="00061453">
        <w:rPr>
          <w:rStyle w:val="Hyperlink1"/>
          <w:rFonts w:ascii="Garamond" w:hAnsi="Garamond"/>
          <w:lang w:val="pt-PT"/>
        </w:rPr>
        <w:t>)</w:t>
      </w:r>
    </w:p>
    <w:p w14:paraId="0AD3677E" w14:textId="77777777" w:rsidR="00BA626E" w:rsidRPr="00061453" w:rsidRDefault="00747B30">
      <w:pPr>
        <w:pStyle w:val="CorpsA"/>
        <w:numPr>
          <w:ilvl w:val="0"/>
          <w:numId w:val="48"/>
        </w:numPr>
        <w:spacing w:after="120" w:line="276" w:lineRule="auto"/>
        <w:ind w:right="282"/>
        <w:jc w:val="both"/>
        <w:rPr>
          <w:rFonts w:ascii="Garamond" w:hAnsi="Garamond"/>
          <w:lang w:val="pt-PT"/>
        </w:rPr>
      </w:pPr>
      <w:r w:rsidRPr="00061453">
        <w:rPr>
          <w:rStyle w:val="Hyperlink3"/>
          <w:rFonts w:ascii="Garamond" w:hAnsi="Garamond"/>
          <w:lang w:val="pt-PT"/>
        </w:rPr>
        <w:t xml:space="preserve">Folha de rosto (modelo no </w:t>
      </w:r>
      <w:hyperlink w:anchor="bookmark6" w:history="1">
        <w:r w:rsidRPr="00061453">
          <w:rPr>
            <w:rStyle w:val="Hyperlink3"/>
            <w:rFonts w:ascii="Garamond" w:hAnsi="Garamond"/>
            <w:lang w:val="pt-PT"/>
          </w:rPr>
          <w:t>Anexo E</w:t>
        </w:r>
      </w:hyperlink>
      <w:r w:rsidRPr="00061453">
        <w:rPr>
          <w:rStyle w:val="Hyperlink3"/>
          <w:rFonts w:ascii="Garamond" w:hAnsi="Garamond"/>
          <w:lang w:val="pt-PT"/>
        </w:rPr>
        <w:t>) da nota breve de projeto assinada pela pessoa autorizada a solicitar cofinanciamento para a organização.</w:t>
      </w:r>
    </w:p>
    <w:p w14:paraId="6B361261" w14:textId="77777777" w:rsidR="00BA626E" w:rsidRPr="00061453" w:rsidRDefault="00747B30">
      <w:pPr>
        <w:pStyle w:val="CorpsA"/>
        <w:numPr>
          <w:ilvl w:val="0"/>
          <w:numId w:val="48"/>
        </w:numPr>
        <w:spacing w:after="120" w:line="276" w:lineRule="auto"/>
        <w:ind w:right="282"/>
        <w:jc w:val="both"/>
        <w:rPr>
          <w:rFonts w:ascii="Garamond" w:hAnsi="Garamond"/>
          <w:lang w:val="pt-PT"/>
        </w:rPr>
      </w:pPr>
      <w:r w:rsidRPr="00061453">
        <w:rPr>
          <w:rStyle w:val="Hyperlink3"/>
          <w:rFonts w:ascii="Garamond" w:hAnsi="Garamond"/>
          <w:lang w:val="pt-PT"/>
        </w:rPr>
        <w:t xml:space="preserve">Folha (s) de informações do (s) parceiro (s) do projeto preenchida (s) (modelo de ficha no </w:t>
      </w:r>
      <w:hyperlink w:anchor="bookmark7" w:history="1">
        <w:r w:rsidRPr="00061453">
          <w:rPr>
            <w:rStyle w:val="Hyperlink3"/>
            <w:rFonts w:ascii="Garamond" w:hAnsi="Garamond"/>
            <w:lang w:val="pt-PT"/>
          </w:rPr>
          <w:t>Anexo G</w:t>
        </w:r>
      </w:hyperlink>
      <w:r w:rsidRPr="00061453">
        <w:rPr>
          <w:rStyle w:val="Hyperlink1"/>
          <w:rFonts w:ascii="Garamond" w:hAnsi="Garamond"/>
          <w:lang w:val="pt-PT"/>
        </w:rPr>
        <w:t>)</w:t>
      </w:r>
    </w:p>
    <w:p w14:paraId="146C09A1" w14:textId="77777777" w:rsidR="00BA626E" w:rsidRPr="00061453" w:rsidRDefault="00747B30">
      <w:pPr>
        <w:pStyle w:val="CorpsA"/>
        <w:numPr>
          <w:ilvl w:val="0"/>
          <w:numId w:val="48"/>
        </w:numPr>
        <w:spacing w:after="120" w:line="276" w:lineRule="auto"/>
        <w:ind w:right="282"/>
        <w:jc w:val="both"/>
        <w:rPr>
          <w:rFonts w:ascii="Garamond" w:hAnsi="Garamond"/>
          <w:lang w:val="pt-PT"/>
        </w:rPr>
      </w:pPr>
      <w:r w:rsidRPr="00061453">
        <w:rPr>
          <w:rStyle w:val="Hyperlink1"/>
          <w:rFonts w:ascii="Garamond" w:hAnsi="Garamond"/>
          <w:lang w:val="pt-PT"/>
        </w:rPr>
        <w:t>Declaração de parceria (</w:t>
      </w:r>
      <w:hyperlink w:anchor="bookmark8" w:history="1">
        <w:r w:rsidRPr="00061453">
          <w:rPr>
            <w:rStyle w:val="Hyperlink3"/>
            <w:rFonts w:ascii="Garamond" w:hAnsi="Garamond"/>
            <w:lang w:val="pt-PT"/>
          </w:rPr>
          <w:t>Anexo H</w:t>
        </w:r>
      </w:hyperlink>
      <w:r w:rsidRPr="00061453">
        <w:rPr>
          <w:rStyle w:val="Hyperlink1"/>
          <w:rFonts w:ascii="Garamond" w:hAnsi="Garamond"/>
          <w:lang w:val="pt-PT"/>
        </w:rPr>
        <w:t>)</w:t>
      </w:r>
    </w:p>
    <w:p w14:paraId="71510DEB" w14:textId="21FCA167" w:rsidR="00BA626E" w:rsidRPr="00061453" w:rsidRDefault="00747B30">
      <w:pPr>
        <w:pStyle w:val="CorpsA"/>
        <w:numPr>
          <w:ilvl w:val="0"/>
          <w:numId w:val="48"/>
        </w:numPr>
        <w:spacing w:after="120" w:line="276" w:lineRule="auto"/>
        <w:ind w:right="282"/>
        <w:jc w:val="both"/>
        <w:rPr>
          <w:rStyle w:val="Aucun"/>
          <w:rFonts w:ascii="Garamond" w:hAnsi="Garamond"/>
          <w:lang w:val="pt-PT"/>
        </w:rPr>
      </w:pPr>
      <w:r w:rsidRPr="00061453">
        <w:rPr>
          <w:rStyle w:val="Aucun"/>
          <w:rFonts w:ascii="Garamond" w:hAnsi="Garamond"/>
          <w:lang w:val="pt-PT"/>
        </w:rPr>
        <w:t>Checklist de documentos a serem enviados (</w:t>
      </w:r>
      <w:hyperlink w:anchor="bookmark9" w:history="1">
        <w:r w:rsidRPr="00061453">
          <w:rPr>
            <w:rStyle w:val="Hyperlink3"/>
            <w:rFonts w:ascii="Garamond" w:hAnsi="Garamond"/>
            <w:lang w:val="pt-PT"/>
          </w:rPr>
          <w:t>Anexo I</w:t>
        </w:r>
      </w:hyperlink>
      <w:r w:rsidRPr="00061453">
        <w:rPr>
          <w:rStyle w:val="Hyperlink1"/>
          <w:rFonts w:ascii="Garamond" w:hAnsi="Garamond"/>
          <w:lang w:val="pt-PT"/>
        </w:rPr>
        <w:t>)</w:t>
      </w:r>
    </w:p>
    <w:p w14:paraId="4D8FDA3F" w14:textId="77777777" w:rsidR="00BA626E" w:rsidRPr="00061453" w:rsidRDefault="00747B30">
      <w:pPr>
        <w:pStyle w:val="En-tte"/>
        <w:spacing w:after="120" w:line="276" w:lineRule="auto"/>
        <w:jc w:val="both"/>
        <w:rPr>
          <w:rStyle w:val="Aucun"/>
          <w:rFonts w:ascii="Garamond" w:hAnsi="Garamond"/>
          <w:b/>
          <w:lang w:val="pt-PT"/>
        </w:rPr>
      </w:pPr>
      <w:r w:rsidRPr="00061453">
        <w:rPr>
          <w:rStyle w:val="Aucun"/>
          <w:rFonts w:ascii="Garamond" w:hAnsi="Garamond"/>
          <w:b/>
          <w:lang w:val="pt-PT"/>
        </w:rPr>
        <w:t xml:space="preserve">Formato e conteúdo da nota breve </w:t>
      </w:r>
    </w:p>
    <w:p w14:paraId="22B46FB1"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A Nota breve do projeto deve seguir o esboço abaixo (modelo e tamanho do documento devem ser Arial 10). Qualquer nota breve de projeto que não atenda a esses requisitos será rejeitado sem avaliação. </w:t>
      </w:r>
    </w:p>
    <w:p w14:paraId="7F2D93BE" w14:textId="77777777" w:rsidR="00BA626E" w:rsidRPr="00061453" w:rsidRDefault="00747B30">
      <w:pPr>
        <w:pStyle w:val="CorpsA"/>
        <w:spacing w:after="120" w:line="276" w:lineRule="auto"/>
        <w:jc w:val="both"/>
        <w:rPr>
          <w:rStyle w:val="Aucun"/>
          <w:rFonts w:ascii="Garamond" w:hAnsi="Garamond"/>
          <w:b/>
          <w:lang w:val="pt-PT"/>
        </w:rPr>
      </w:pPr>
      <w:r w:rsidRPr="00061453">
        <w:rPr>
          <w:rStyle w:val="Aucun"/>
          <w:rFonts w:ascii="Garamond" w:hAnsi="Garamond"/>
          <w:i/>
          <w:lang w:val="pt-PT"/>
        </w:rPr>
        <w:t>Forneçam as seguintes informações usando as perguntas abaixo.</w:t>
      </w:r>
    </w:p>
    <w:p w14:paraId="1289D3F1" w14:textId="7777777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b/>
          <w:lang w:val="pt-PT"/>
        </w:rPr>
        <w:t>1. Resumo daação</w:t>
      </w:r>
      <w:r w:rsidRPr="00061453">
        <w:rPr>
          <w:rStyle w:val="Aucun"/>
          <w:rFonts w:ascii="Garamond" w:hAnsi="Garamond"/>
          <w:i/>
          <w:lang w:val="pt-PT"/>
        </w:rPr>
        <w:t>. (1 página)</w:t>
      </w:r>
    </w:p>
    <w:p w14:paraId="4C947807" w14:textId="77777777" w:rsidR="00BA626E" w:rsidRPr="00061453" w:rsidRDefault="00747B30">
      <w:pPr>
        <w:pStyle w:val="CorpsA"/>
        <w:spacing w:after="120" w:line="276" w:lineRule="auto"/>
        <w:jc w:val="both"/>
        <w:rPr>
          <w:rStyle w:val="Aucun"/>
          <w:rFonts w:ascii="Garamond" w:hAnsi="Garamond"/>
          <w:b/>
          <w:lang w:val="pt-PT"/>
        </w:rPr>
      </w:pPr>
      <w:r w:rsidRPr="00061453">
        <w:rPr>
          <w:rStyle w:val="Hyperlink2"/>
          <w:rFonts w:ascii="Garamond" w:hAnsi="Garamond"/>
          <w:lang w:val="pt-PT"/>
        </w:rPr>
        <w:t>1.1</w:t>
      </w:r>
      <w:r w:rsidRPr="00061453">
        <w:rPr>
          <w:rStyle w:val="Hyperlink2"/>
          <w:rFonts w:ascii="Garamond" w:hAnsi="Garamond"/>
          <w:lang w:val="pt-PT"/>
        </w:rPr>
        <w:tab/>
        <w:t>Breve descrição da</w:t>
      </w:r>
      <w:r w:rsidRPr="00061453">
        <w:rPr>
          <w:rStyle w:val="Aucun"/>
          <w:rFonts w:ascii="Garamond" w:hAnsi="Garamond"/>
          <w:i/>
          <w:lang w:val="pt-PT"/>
        </w:rPr>
        <w:t>ação proposta</w:t>
      </w:r>
    </w:p>
    <w:p w14:paraId="76CD7636" w14:textId="7777777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i/>
          <w:lang w:val="pt-PT"/>
        </w:rPr>
        <w:t xml:space="preserve">2. Relevância: </w:t>
      </w:r>
      <w:r w:rsidRPr="00061453">
        <w:rPr>
          <w:rStyle w:val="Aucun"/>
          <w:rFonts w:ascii="Garamond" w:hAnsi="Garamond"/>
          <w:b/>
          <w:lang w:val="pt-PT"/>
        </w:rPr>
        <w:t>(1 página)</w:t>
      </w:r>
    </w:p>
    <w:p w14:paraId="433CF55F" w14:textId="77777777"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 xml:space="preserve">2.1- Qual é a relevância de sua proposta para as necessidades e constrangimentos do país e corredor alvo em termos de desenvolvimento do setor do leite local? </w:t>
      </w:r>
    </w:p>
    <w:p w14:paraId="149E0BD1" w14:textId="77777777"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 xml:space="preserve">2.2- Quem são os beneficiários finais e grupos-alvo considerados, e de acordo com que critérios? </w:t>
      </w:r>
    </w:p>
    <w:p w14:paraId="0E37FD49" w14:textId="77777777"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2.3- Quem são os parceiros envolvidos na proposta, com que objetivos e com base em que experiência(s) conjunta(s) ?</w:t>
      </w:r>
    </w:p>
    <w:p w14:paraId="14FCA161" w14:textId="77777777"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2.4- Quais são os objetivos visados e os resultados esperados (efeitos e impacto)?</w:t>
      </w:r>
    </w:p>
    <w:p w14:paraId="3AC7C122" w14:textId="77777777" w:rsidR="00BA626E" w:rsidRPr="00061453" w:rsidRDefault="00747B30">
      <w:pPr>
        <w:pStyle w:val="CorpsA"/>
        <w:spacing w:after="120" w:line="276" w:lineRule="auto"/>
        <w:ind w:left="284" w:hanging="284"/>
        <w:jc w:val="both"/>
        <w:rPr>
          <w:rStyle w:val="Aucun"/>
          <w:rFonts w:ascii="Garamond" w:hAnsi="Garamond"/>
          <w:b/>
          <w:lang w:val="pt-PT"/>
        </w:rPr>
      </w:pPr>
      <w:r w:rsidRPr="00061453">
        <w:rPr>
          <w:rStyle w:val="Aucun"/>
          <w:rFonts w:ascii="Garamond" w:hAnsi="Garamond" w:cs="Times New Roman"/>
          <w:lang w:val="pt-PT"/>
        </w:rPr>
        <w:lastRenderedPageBreak/>
        <w:t>2.5- Qual é o valor agregado da ação</w:t>
      </w:r>
      <w:r w:rsidRPr="00061453">
        <w:rPr>
          <w:rStyle w:val="Aucun"/>
          <w:rFonts w:ascii="Garamond" w:hAnsi="Garamond"/>
          <w:i/>
          <w:lang w:val="pt-PT"/>
        </w:rPr>
        <w:t> </w:t>
      </w:r>
      <w:r w:rsidRPr="00061453">
        <w:rPr>
          <w:rStyle w:val="Aucun"/>
          <w:rFonts w:ascii="Garamond" w:hAnsi="Garamond" w:cs="Times New Roman"/>
          <w:lang w:val="pt-PT"/>
        </w:rPr>
        <w:t>: o que a ação traz em relação às diversas iniciativas de desenvolvimento do setor do leite local que estão sendo implementadas no corredor alvo?</w:t>
      </w:r>
    </w:p>
    <w:p w14:paraId="1C49065A" w14:textId="7777777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i/>
          <w:lang w:val="pt-PT"/>
        </w:rPr>
        <w:t xml:space="preserve">3. Metodologia e Sustentabilidade: </w:t>
      </w:r>
      <w:r w:rsidRPr="00061453">
        <w:rPr>
          <w:rStyle w:val="Aucun"/>
          <w:rFonts w:ascii="Garamond" w:hAnsi="Garamond"/>
          <w:b/>
          <w:lang w:val="pt-PT"/>
        </w:rPr>
        <w:t>(1,5 páginas)</w:t>
      </w:r>
    </w:p>
    <w:p w14:paraId="38856BBC" w14:textId="4699FAC6"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3.1</w:t>
      </w:r>
      <w:r w:rsidRPr="00061453">
        <w:rPr>
          <w:rStyle w:val="Aucun"/>
          <w:rFonts w:ascii="Garamond" w:hAnsi="Garamond"/>
          <w:i/>
          <w:lang w:val="pt-PT"/>
        </w:rPr>
        <w:tab/>
        <w:t xml:space="preserve">Quais são as principais atividades do projeto? </w:t>
      </w:r>
    </w:p>
    <w:p w14:paraId="7182D83F" w14:textId="77777777"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 xml:space="preserve">3.2 </w:t>
      </w:r>
      <w:r w:rsidRPr="00061453">
        <w:rPr>
          <w:rStyle w:val="Aucun"/>
          <w:rFonts w:ascii="Garamond" w:hAnsi="Garamond"/>
          <w:i/>
          <w:lang w:val="pt-PT"/>
        </w:rPr>
        <w:tab/>
        <w:t>Quais são as principais metodologias consideradas para a implementação daação?</w:t>
      </w:r>
    </w:p>
    <w:p w14:paraId="43AED7A1" w14:textId="6C4D8CAD"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3.3</w:t>
      </w:r>
      <w:r w:rsidRPr="00061453">
        <w:rPr>
          <w:rStyle w:val="Aucun"/>
          <w:rFonts w:ascii="Garamond" w:hAnsi="Garamond"/>
          <w:i/>
          <w:lang w:val="pt-PT"/>
        </w:rPr>
        <w:tab/>
        <w:t xml:space="preserve">Quais são as funções consideradas da sua organização e dos parceiros do consórcio ou grupo de operadores formados? </w:t>
      </w:r>
    </w:p>
    <w:p w14:paraId="25932750" w14:textId="2D9E731E"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3.4</w:t>
      </w:r>
      <w:r w:rsidRPr="00061453">
        <w:rPr>
          <w:rStyle w:val="Aucun"/>
          <w:rFonts w:ascii="Garamond" w:hAnsi="Garamond"/>
          <w:i/>
          <w:lang w:val="pt-PT"/>
        </w:rPr>
        <w:tab/>
        <w:t>Quais são as modalidades de operação do consórcio ou grupo de operadores (formulação e implementação do projeto)?</w:t>
      </w:r>
    </w:p>
    <w:p w14:paraId="1957EA27" w14:textId="77777777"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3.5</w:t>
      </w:r>
      <w:r w:rsidRPr="00061453">
        <w:rPr>
          <w:rStyle w:val="Aucun"/>
          <w:rFonts w:ascii="Garamond" w:hAnsi="Garamond"/>
          <w:i/>
          <w:lang w:val="pt-PT"/>
        </w:rPr>
        <w:tab/>
        <w:t xml:space="preserve">Como o projeto alcançará seu objetivo de sustentabilidade? </w:t>
      </w:r>
    </w:p>
    <w:p w14:paraId="5CBE9596" w14:textId="77777777" w:rsidR="00BA626E" w:rsidRPr="00061453" w:rsidRDefault="00747B30">
      <w:pPr>
        <w:pStyle w:val="CorpsA"/>
        <w:spacing w:after="120" w:line="276" w:lineRule="auto"/>
        <w:ind w:left="426" w:hanging="426"/>
        <w:jc w:val="both"/>
        <w:rPr>
          <w:rStyle w:val="Aucun"/>
          <w:rFonts w:ascii="Garamond" w:hAnsi="Garamond"/>
          <w:b/>
          <w:lang w:val="pt-PT"/>
        </w:rPr>
      </w:pPr>
      <w:r w:rsidRPr="00061453">
        <w:rPr>
          <w:rStyle w:val="Hyperlink1"/>
          <w:rFonts w:ascii="Garamond" w:hAnsi="Garamond"/>
          <w:lang w:val="pt-PT"/>
        </w:rPr>
        <w:t>3.6</w:t>
      </w:r>
      <w:r w:rsidRPr="00061453">
        <w:rPr>
          <w:rStyle w:val="Hyperlink1"/>
          <w:rFonts w:ascii="Garamond" w:hAnsi="Garamond"/>
          <w:lang w:val="pt-PT"/>
        </w:rPr>
        <w:tab/>
        <w:t>O projeto teria efeitos multiplicadores?</w:t>
      </w:r>
    </w:p>
    <w:p w14:paraId="167D76E8" w14:textId="7777777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i/>
          <w:lang w:val="pt-PT"/>
        </w:rPr>
        <w:t xml:space="preserve">4. Capacidade operacional e perícia: </w:t>
      </w:r>
      <w:r w:rsidRPr="00061453">
        <w:rPr>
          <w:rStyle w:val="Aucun"/>
          <w:rFonts w:ascii="Garamond" w:hAnsi="Garamond"/>
          <w:b/>
          <w:lang w:val="pt-PT"/>
        </w:rPr>
        <w:t>(1 página)</w:t>
      </w:r>
    </w:p>
    <w:p w14:paraId="66476CD5" w14:textId="77777777"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cs="Times New Roman"/>
          <w:lang w:val="pt-PT"/>
        </w:rPr>
        <w:t>4.1</w:t>
      </w:r>
      <w:r w:rsidRPr="00061453">
        <w:rPr>
          <w:rStyle w:val="Aucun"/>
          <w:rFonts w:ascii="Garamond" w:hAnsi="Garamond" w:cs="Times New Roman"/>
          <w:lang w:val="pt-PT"/>
        </w:rPr>
        <w:tab/>
        <w:t>Que experiência tem a sua organização em termos de apoio aos atores do setor do leite local, gestão de projetos com várias partes interessadas (coordenação, gestão financeira, acompanhamento e avaliação) e capitalização)?</w:t>
      </w:r>
    </w:p>
    <w:p w14:paraId="5D271D51" w14:textId="77777777" w:rsidR="00BA626E" w:rsidRPr="00061453" w:rsidRDefault="00747B30">
      <w:pPr>
        <w:pStyle w:val="CorpsA"/>
        <w:spacing w:after="120" w:line="276" w:lineRule="auto"/>
        <w:ind w:left="426" w:hanging="426"/>
        <w:jc w:val="both"/>
        <w:rPr>
          <w:rStyle w:val="Hyperlink2"/>
          <w:rFonts w:ascii="Garamond" w:hAnsi="Garamond"/>
          <w:lang w:val="pt-PT"/>
        </w:rPr>
      </w:pPr>
      <w:r w:rsidRPr="00061453">
        <w:rPr>
          <w:rStyle w:val="Aucun"/>
          <w:rFonts w:ascii="Garamond" w:hAnsi="Garamond"/>
          <w:i/>
          <w:lang w:val="pt-PT"/>
        </w:rPr>
        <w:t>4.2</w:t>
      </w:r>
      <w:r w:rsidRPr="00061453">
        <w:rPr>
          <w:rStyle w:val="Aucun"/>
          <w:rFonts w:ascii="Garamond" w:hAnsi="Garamond"/>
          <w:i/>
          <w:lang w:val="pt-PT"/>
        </w:rPr>
        <w:tab/>
        <w:t>Que experiência tem a sua organização e os seus parceiros no desenvolvimento do setor do leite local?</w:t>
      </w:r>
    </w:p>
    <w:p w14:paraId="409C8285" w14:textId="77777777" w:rsidR="00BA626E" w:rsidRPr="00061453" w:rsidRDefault="00BA626E">
      <w:pPr>
        <w:pStyle w:val="CorpsA"/>
        <w:spacing w:after="120" w:line="276" w:lineRule="auto"/>
        <w:jc w:val="both"/>
        <w:rPr>
          <w:rStyle w:val="Aucun"/>
          <w:rFonts w:ascii="Garamond" w:hAnsi="Garamond"/>
          <w:b/>
          <w:lang w:val="pt-PT"/>
        </w:rPr>
      </w:pPr>
    </w:p>
    <w:p w14:paraId="4F47F6D7" w14:textId="7777777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b/>
          <w:lang w:val="pt-PT"/>
        </w:rPr>
        <w:t>5. Orçamento</w:t>
      </w:r>
      <w:r w:rsidRPr="00061453">
        <w:rPr>
          <w:rStyle w:val="Hyperlink2"/>
          <w:rFonts w:ascii="Garamond" w:hAnsi="Garamond"/>
          <w:lang w:val="pt-PT"/>
        </w:rPr>
        <w:t xml:space="preserve"> (modelo no </w:t>
      </w:r>
      <w:hyperlink w:anchor="bookmark10" w:history="1">
        <w:r w:rsidRPr="00061453">
          <w:rPr>
            <w:rStyle w:val="Hyperlink6"/>
            <w:rFonts w:ascii="Garamond" w:hAnsi="Garamond"/>
            <w:lang w:val="pt-PT"/>
          </w:rPr>
          <w:t>Anexo C</w:t>
        </w:r>
      </w:hyperlink>
      <w:r w:rsidRPr="00061453">
        <w:rPr>
          <w:rStyle w:val="Hyperlink2"/>
          <w:rFonts w:ascii="Garamond" w:hAnsi="Garamond"/>
          <w:lang w:val="pt-PT"/>
        </w:rPr>
        <w:t>)</w:t>
      </w:r>
    </w:p>
    <w:p w14:paraId="16D57DBC" w14:textId="77777777" w:rsidR="00BA626E" w:rsidRPr="00061453" w:rsidRDefault="00BA626E">
      <w:pPr>
        <w:pStyle w:val="CorpsA"/>
        <w:spacing w:after="120" w:line="276" w:lineRule="auto"/>
        <w:jc w:val="both"/>
        <w:rPr>
          <w:rStyle w:val="Aucun"/>
          <w:rFonts w:ascii="Garamond" w:hAnsi="Garamond"/>
          <w:b/>
          <w:lang w:val="pt-PT"/>
        </w:rPr>
      </w:pPr>
    </w:p>
    <w:p w14:paraId="174550CB" w14:textId="77777777" w:rsidR="00BA626E" w:rsidRPr="00061453" w:rsidRDefault="00747B30">
      <w:pPr>
        <w:pStyle w:val="CorpsA"/>
        <w:spacing w:after="120" w:line="276" w:lineRule="auto"/>
        <w:jc w:val="both"/>
        <w:rPr>
          <w:rStyle w:val="Hyperlink2"/>
          <w:rFonts w:ascii="Garamond" w:hAnsi="Garamond"/>
          <w:lang w:val="pt-PT"/>
        </w:rPr>
      </w:pPr>
      <w:r w:rsidRPr="00061453">
        <w:rPr>
          <w:rStyle w:val="Aucun"/>
          <w:rFonts w:ascii="Garamond" w:hAnsi="Garamond"/>
          <w:b/>
          <w:lang w:val="pt-PT"/>
        </w:rPr>
        <w:t>6. Quadro Lógico</w:t>
      </w:r>
      <w:r w:rsidRPr="00061453">
        <w:rPr>
          <w:rStyle w:val="Hyperlink2"/>
          <w:rFonts w:ascii="Garamond" w:hAnsi="Garamond"/>
          <w:lang w:val="pt-PT"/>
        </w:rPr>
        <w:t xml:space="preserve"> (modelo no </w:t>
      </w:r>
      <w:hyperlink w:anchor="bookmark11" w:history="1">
        <w:r w:rsidRPr="00061453">
          <w:rPr>
            <w:rStyle w:val="Hyperlink6"/>
            <w:rFonts w:ascii="Garamond" w:hAnsi="Garamond"/>
            <w:lang w:val="pt-PT"/>
          </w:rPr>
          <w:t>Anexo D</w:t>
        </w:r>
      </w:hyperlink>
      <w:r w:rsidRPr="00061453">
        <w:rPr>
          <w:rStyle w:val="Hyperlink2"/>
          <w:rFonts w:ascii="Garamond" w:hAnsi="Garamond"/>
          <w:lang w:val="pt-PT"/>
        </w:rPr>
        <w:t>)</w:t>
      </w:r>
    </w:p>
    <w:p w14:paraId="593937C3" w14:textId="77777777" w:rsidR="00BA626E" w:rsidRPr="00061453" w:rsidRDefault="00747B30">
      <w:pPr>
        <w:pStyle w:val="CorpsA"/>
        <w:spacing w:after="120" w:line="276" w:lineRule="auto"/>
        <w:jc w:val="both"/>
        <w:rPr>
          <w:rFonts w:ascii="Garamond" w:hAnsi="Garamond"/>
          <w:lang w:val="pt-PT"/>
        </w:rPr>
      </w:pPr>
      <w:r w:rsidRPr="00061453">
        <w:rPr>
          <w:rStyle w:val="Aucun"/>
          <w:rFonts w:ascii="Garamond" w:hAnsi="Garamond"/>
          <w:lang w:val="pt-PT"/>
        </w:rPr>
        <w:br w:type="page"/>
      </w:r>
    </w:p>
    <w:p w14:paraId="031D20A4" w14:textId="77777777" w:rsidR="00BA626E" w:rsidRDefault="00747B30">
      <w:pPr>
        <w:pStyle w:val="Annexes"/>
        <w:numPr>
          <w:ilvl w:val="0"/>
          <w:numId w:val="49"/>
        </w:numPr>
        <w:spacing w:line="276" w:lineRule="auto"/>
        <w:rPr>
          <w:rFonts w:ascii="Garamond" w:hAnsi="Garamond"/>
          <w:sz w:val="22"/>
        </w:rPr>
      </w:pPr>
      <w:bookmarkStart w:id="91" w:name="_Ref5013240"/>
      <w:bookmarkStart w:id="92" w:name="_Ref5014584"/>
      <w:bookmarkStart w:id="93" w:name="_Toc40"/>
      <w:bookmarkStart w:id="94" w:name="_Toc206884164"/>
      <w:bookmarkEnd w:id="91"/>
      <w:r>
        <w:rPr>
          <w:rStyle w:val="Hyperlink1"/>
          <w:rFonts w:ascii="Garamond" w:hAnsi="Garamond"/>
          <w:sz w:val="22"/>
        </w:rPr>
        <w:lastRenderedPageBreak/>
        <w:t>Fo</w:t>
      </w:r>
      <w:bookmarkStart w:id="95" w:name="_Ref5014758"/>
      <w:bookmarkEnd w:id="92"/>
      <w:r>
        <w:rPr>
          <w:rStyle w:val="Hyperlink3"/>
          <w:rFonts w:ascii="Garamond" w:hAnsi="Garamond"/>
          <w:sz w:val="22"/>
        </w:rPr>
        <w:t>rmulário de proposta</w:t>
      </w:r>
      <w:bookmarkEnd w:id="95"/>
      <w:r>
        <w:rPr>
          <w:rStyle w:val="Hyperlink3"/>
          <w:rFonts w:ascii="Garamond" w:hAnsi="Garamond"/>
          <w:sz w:val="22"/>
        </w:rPr>
        <w:t>detalhada</w:t>
      </w:r>
      <w:bookmarkEnd w:id="93"/>
      <w:bookmarkEnd w:id="94"/>
    </w:p>
    <w:p w14:paraId="0F79DD2B" w14:textId="043B4036" w:rsidR="00BA626E" w:rsidRPr="00061453" w:rsidRDefault="00747B30">
      <w:pPr>
        <w:pStyle w:val="CorpsA"/>
        <w:spacing w:after="120" w:line="276" w:lineRule="auto"/>
        <w:ind w:right="70"/>
        <w:jc w:val="both"/>
        <w:rPr>
          <w:rFonts w:ascii="Garamond" w:hAnsi="Garamond"/>
          <w:lang w:val="pt-PT"/>
        </w:rPr>
      </w:pPr>
      <w:r w:rsidRPr="00061453">
        <w:rPr>
          <w:rStyle w:val="Hyperlink1"/>
          <w:rFonts w:ascii="Garamond" w:hAnsi="Garamond"/>
          <w:lang w:val="pt-PT"/>
        </w:rPr>
        <w:t xml:space="preserve">Prazo de receção dos pedidos: </w:t>
      </w:r>
      <w:r w:rsidRPr="00C7397F">
        <w:rPr>
          <w:rStyle w:val="Hyperlink1"/>
          <w:rFonts w:ascii="Garamond" w:hAnsi="Garamond"/>
          <w:lang w:val="pt-PT"/>
        </w:rPr>
        <w:t>.</w:t>
      </w:r>
      <w:r w:rsidR="0046006A" w:rsidRPr="00C7397F">
        <w:rPr>
          <w:rFonts w:ascii="Garamond" w:hAnsi="Garamond" w:cs="Times New Roman"/>
          <w:color w:val="auto"/>
          <w:sz w:val="24"/>
          <w:szCs w:val="24"/>
          <w:lang w:val="pt-PT"/>
          <w14:textOutline w14:w="0" w14:cap="rnd" w14:cmpd="sng" w14:algn="ctr">
            <w14:noFill/>
            <w14:prstDash w14:val="solid"/>
            <w14:bevel/>
          </w14:textOutline>
        </w:rPr>
        <w:t xml:space="preserve"> 10/11/2025 (DD/MM/AAAA) </w:t>
      </w:r>
      <w:r w:rsidR="0046006A" w:rsidRPr="00C7397F">
        <w:rPr>
          <w:rFonts w:ascii="Garamond" w:hAnsi="Garamond" w:cs="Times New Roman"/>
          <w:color w:val="auto"/>
          <w:sz w:val="24"/>
          <w:lang w:val="pt-PT"/>
          <w14:textOutline w14:w="0" w14:cap="rnd" w14:cmpd="sng" w14:algn="ctr">
            <w14:noFill/>
            <w14:prstDash w14:val="solid"/>
            <w14:bevel/>
          </w14:textOutline>
        </w:rPr>
        <w:t xml:space="preserve">às </w:t>
      </w:r>
      <w:r w:rsidR="0046006A" w:rsidRPr="00C7397F">
        <w:rPr>
          <w:rFonts w:ascii="Garamond" w:hAnsi="Garamond" w:cs="Times New Roman"/>
          <w:color w:val="auto"/>
          <w:sz w:val="24"/>
          <w:szCs w:val="24"/>
          <w:lang w:val="pt-PT"/>
          <w14:textOutline w14:w="0" w14:cap="rnd" w14:cmpd="sng" w14:algn="ctr">
            <w14:noFill/>
            <w14:prstDash w14:val="solid"/>
            <w14:bevel/>
          </w14:textOutline>
        </w:rPr>
        <w:t xml:space="preserve">23:59’59’’ </w:t>
      </w:r>
      <w:r w:rsidR="0046006A" w:rsidRPr="00C7397F">
        <w:rPr>
          <w:rFonts w:ascii="Garamond" w:hAnsi="Garamond" w:cs="Times New Roman"/>
          <w:color w:val="auto"/>
          <w:sz w:val="24"/>
          <w:lang w:val="pt-PT"/>
          <w14:textOutline w14:w="0" w14:cap="rnd" w14:cmpd="sng" w14:algn="ctr">
            <w14:noFill/>
            <w14:prstDash w14:val="solid"/>
            <w14:bevel/>
          </w14:textOutline>
        </w:rPr>
        <w:t>GMT</w:t>
      </w:r>
      <w:r w:rsidRPr="00061453">
        <w:rPr>
          <w:rStyle w:val="Hyperlink1"/>
          <w:rFonts w:ascii="Garamond" w:hAnsi="Garamond"/>
          <w:lang w:val="pt-PT"/>
        </w:rPr>
        <w:t>.</w:t>
      </w:r>
    </w:p>
    <w:p w14:paraId="512666D5" w14:textId="77777777" w:rsidR="00BA626E" w:rsidRPr="00061453" w:rsidRDefault="00747B30">
      <w:pPr>
        <w:pStyle w:val="CorpsA"/>
        <w:spacing w:after="120" w:line="276" w:lineRule="auto"/>
        <w:ind w:right="70"/>
        <w:jc w:val="both"/>
        <w:rPr>
          <w:rStyle w:val="Aucun"/>
          <w:rFonts w:ascii="Garamond" w:hAnsi="Garamond"/>
          <w:b/>
          <w:lang w:val="pt-PT"/>
        </w:rPr>
      </w:pPr>
      <w:r w:rsidRPr="00061453">
        <w:rPr>
          <w:rStyle w:val="Aucun"/>
          <w:rFonts w:ascii="Garamond" w:hAnsi="Garamond"/>
          <w:b/>
          <w:lang w:val="pt-PT"/>
        </w:rPr>
        <w:t>ADVERTÊNCIA</w:t>
      </w:r>
    </w:p>
    <w:p w14:paraId="4943CA4D" w14:textId="77777777" w:rsidR="00BA626E" w:rsidRPr="00061453" w:rsidRDefault="00747B30">
      <w:pPr>
        <w:pStyle w:val="CorpsA"/>
        <w:spacing w:after="120" w:line="276" w:lineRule="auto"/>
        <w:ind w:right="70"/>
        <w:jc w:val="both"/>
        <w:rPr>
          <w:rStyle w:val="Aucun"/>
          <w:rFonts w:ascii="Garamond" w:hAnsi="Garamond"/>
          <w:b/>
          <w:lang w:val="pt-PT"/>
        </w:rPr>
      </w:pPr>
      <w:r w:rsidRPr="00061453">
        <w:rPr>
          <w:rStyle w:val="Hyperlink3"/>
          <w:rFonts w:ascii="Garamond" w:hAnsi="Garamond"/>
          <w:lang w:val="pt-PT"/>
        </w:rPr>
        <w:t>Por favor, preencha este formulário cuidadosamente, a fim de facilitar a sua utilização pelos avaliadores.</w:t>
      </w:r>
    </w:p>
    <w:p w14:paraId="48B4CC68" w14:textId="77777777" w:rsidR="00BA626E" w:rsidRPr="00061453" w:rsidRDefault="00747B30">
      <w:pPr>
        <w:pStyle w:val="CorpsA"/>
        <w:spacing w:after="120" w:line="276" w:lineRule="auto"/>
        <w:ind w:right="70"/>
        <w:jc w:val="both"/>
        <w:rPr>
          <w:rStyle w:val="Aucun"/>
          <w:rFonts w:ascii="Garamond" w:hAnsi="Garamond"/>
          <w:b/>
          <w:lang w:val="pt-PT"/>
        </w:rPr>
      </w:pPr>
      <w:r w:rsidRPr="00061453">
        <w:rPr>
          <w:rStyle w:val="Aucun"/>
          <w:rFonts w:ascii="Garamond" w:hAnsi="Garamond"/>
          <w:lang w:val="pt-PT"/>
        </w:rPr>
        <w:t>A verificação da elegibilidade da proposta detalhada só será realizada para as propostas que tenham sido selecionadas provisoriamente após a avaliação das notas breves. Esta verificação será feita com base nos documentos exigidos pela ARAA, cuja lista é dada abaixo.</w:t>
      </w:r>
    </w:p>
    <w:p w14:paraId="5B1282DA" w14:textId="77777777" w:rsidR="00BA626E" w:rsidRPr="00061453" w:rsidRDefault="00747B30">
      <w:pPr>
        <w:pStyle w:val="CorpsA"/>
        <w:spacing w:after="120" w:line="276" w:lineRule="auto"/>
        <w:ind w:right="70"/>
        <w:jc w:val="both"/>
        <w:rPr>
          <w:rStyle w:val="Aucun"/>
          <w:rFonts w:ascii="Garamond" w:hAnsi="Garamond"/>
          <w:b/>
          <w:lang w:val="pt-PT"/>
        </w:rPr>
      </w:pPr>
      <w:r w:rsidRPr="00061453">
        <w:rPr>
          <w:rStyle w:val="Hyperlink3"/>
          <w:rFonts w:ascii="Garamond" w:hAnsi="Garamond"/>
          <w:lang w:val="pt-PT"/>
        </w:rPr>
        <w:t xml:space="preserve">Qualquer proposta detalhada que não atenda a esses requisitos será rejeitada sem avaliação. </w:t>
      </w:r>
    </w:p>
    <w:p w14:paraId="7032D390" w14:textId="77777777" w:rsidR="00BA626E" w:rsidRPr="00061453" w:rsidRDefault="00747B30">
      <w:pPr>
        <w:pStyle w:val="CorpsA"/>
        <w:spacing w:after="120" w:line="276" w:lineRule="auto"/>
        <w:ind w:right="70"/>
        <w:jc w:val="both"/>
        <w:rPr>
          <w:rStyle w:val="Aucun"/>
          <w:rFonts w:ascii="Garamond" w:hAnsi="Garamond"/>
          <w:b/>
          <w:lang w:val="pt-PT"/>
        </w:rPr>
      </w:pPr>
      <w:r w:rsidRPr="00061453">
        <w:rPr>
          <w:rStyle w:val="Aucun"/>
          <w:rFonts w:ascii="Garamond" w:hAnsi="Garamond"/>
          <w:b/>
          <w:lang w:val="pt-PT"/>
        </w:rPr>
        <w:t>O arquivo da proposta detalhada deve incluir:</w:t>
      </w:r>
    </w:p>
    <w:p w14:paraId="68EB2A81"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Documento único de proposta detalhada, cujo conteúdo deve seguir o diagrama apresentado neste modelo (</w:t>
      </w:r>
      <w:hyperlink w:anchor="bookmark12" w:history="1">
        <w:r w:rsidRPr="00061453">
          <w:rPr>
            <w:rStyle w:val="Hyperlink1"/>
            <w:rFonts w:ascii="Garamond" w:hAnsi="Garamond"/>
            <w:lang w:val="pt-PT"/>
          </w:rPr>
          <w:t>Anexo B</w:t>
        </w:r>
      </w:hyperlink>
      <w:r w:rsidRPr="00061453">
        <w:rPr>
          <w:rStyle w:val="Hyperlink1"/>
          <w:rFonts w:ascii="Garamond" w:hAnsi="Garamond"/>
          <w:lang w:val="pt-PT"/>
        </w:rPr>
        <w:t>);</w:t>
      </w:r>
    </w:p>
    <w:p w14:paraId="20CA85FC"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 xml:space="preserve">Orçamento da proposta (modelo no </w:t>
      </w:r>
      <w:hyperlink w:anchor="bookmark13" w:history="1">
        <w:r w:rsidRPr="00061453">
          <w:rPr>
            <w:rStyle w:val="Hyperlink1"/>
            <w:rFonts w:ascii="Garamond" w:hAnsi="Garamond"/>
            <w:lang w:val="pt-PT"/>
          </w:rPr>
          <w:t>Anexo C</w:t>
        </w:r>
      </w:hyperlink>
      <w:r w:rsidRPr="00061453">
        <w:rPr>
          <w:rStyle w:val="Hyperlink1"/>
          <w:rFonts w:ascii="Garamond" w:hAnsi="Garamond"/>
          <w:lang w:val="pt-PT"/>
        </w:rPr>
        <w:t>);</w:t>
      </w:r>
    </w:p>
    <w:p w14:paraId="1482D656"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 xml:space="preserve">Quadro lógico da proposta (modelo no </w:t>
      </w:r>
      <w:hyperlink w:anchor="bookmark14" w:history="1">
        <w:r w:rsidRPr="00061453">
          <w:rPr>
            <w:rStyle w:val="Hyperlink1"/>
            <w:rFonts w:ascii="Garamond" w:hAnsi="Garamond"/>
            <w:lang w:val="pt-PT"/>
          </w:rPr>
          <w:t>Anexo D</w:t>
        </w:r>
      </w:hyperlink>
      <w:r w:rsidRPr="00061453">
        <w:rPr>
          <w:rStyle w:val="Hyperlink1"/>
          <w:rFonts w:ascii="Garamond" w:hAnsi="Garamond"/>
          <w:lang w:val="pt-PT"/>
        </w:rPr>
        <w:t>);</w:t>
      </w:r>
    </w:p>
    <w:p w14:paraId="7A656726"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Folha de rosto da proposta detalhada assinada pela pessoa habilitada a solicitar financiamento para a organização (</w:t>
      </w:r>
      <w:hyperlink w:anchor="bookmark15" w:history="1">
        <w:r w:rsidRPr="00061453">
          <w:rPr>
            <w:rStyle w:val="Hyperlink1"/>
            <w:rFonts w:ascii="Garamond" w:hAnsi="Garamond"/>
            <w:lang w:val="pt-PT"/>
          </w:rPr>
          <w:t>Anexo E</w:t>
        </w:r>
      </w:hyperlink>
      <w:r w:rsidRPr="00061453">
        <w:rPr>
          <w:rStyle w:val="Hyperlink1"/>
          <w:rFonts w:ascii="Garamond" w:hAnsi="Garamond"/>
          <w:lang w:val="pt-PT"/>
        </w:rPr>
        <w:t>);</w:t>
      </w:r>
    </w:p>
    <w:p w14:paraId="1F3308B4"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 xml:space="preserve">Ficha informativa relativa ao proponente (requerente) preenchida e assinada pela pessoa autorizada a solicitar financiamento para a organização (modelo de ficha no </w:t>
      </w:r>
      <w:hyperlink w:anchor="bookmark16" w:history="1">
        <w:r w:rsidRPr="00061453">
          <w:rPr>
            <w:rStyle w:val="Hyperlink1"/>
            <w:rFonts w:ascii="Garamond" w:hAnsi="Garamond"/>
            <w:lang w:val="pt-PT"/>
          </w:rPr>
          <w:t>Anexo F</w:t>
        </w:r>
      </w:hyperlink>
      <w:r w:rsidRPr="00061453">
        <w:rPr>
          <w:rStyle w:val="Hyperlink1"/>
          <w:rFonts w:ascii="Garamond" w:hAnsi="Garamond"/>
          <w:lang w:val="pt-PT"/>
        </w:rPr>
        <w:t>);</w:t>
      </w:r>
    </w:p>
    <w:p w14:paraId="03E1AA73"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Ficha (s) de informações do (s) parceiro (s) do projeto preenchida (s) (modelo de ficha no Anexo G)</w:t>
      </w:r>
      <w:hyperlink w:anchor="bookmark17" w:history="1"/>
      <w:r w:rsidRPr="00061453">
        <w:rPr>
          <w:rStyle w:val="Hyperlink1"/>
          <w:rFonts w:ascii="Garamond" w:hAnsi="Garamond"/>
          <w:lang w:val="pt-PT"/>
        </w:rPr>
        <w:t xml:space="preserve"> ;</w:t>
      </w:r>
    </w:p>
    <w:p w14:paraId="0354B514"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Declaração de parceria (</w:t>
      </w:r>
      <w:hyperlink w:anchor="bookmark18" w:history="1">
        <w:r w:rsidRPr="00061453">
          <w:rPr>
            <w:rStyle w:val="Hyperlink1"/>
            <w:rFonts w:ascii="Garamond" w:hAnsi="Garamond"/>
            <w:lang w:val="pt-PT"/>
          </w:rPr>
          <w:t>Anexo H</w:t>
        </w:r>
      </w:hyperlink>
      <w:r w:rsidRPr="00061453">
        <w:rPr>
          <w:rStyle w:val="Hyperlink1"/>
          <w:rFonts w:ascii="Garamond" w:hAnsi="Garamond"/>
          <w:lang w:val="pt-PT"/>
        </w:rPr>
        <w:t>) ;</w:t>
      </w:r>
    </w:p>
    <w:p w14:paraId="63B375B0"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Declaração de integridade, elegibilidade e compromisso ambiental e social devidamente assinada pelo líder do projeto (</w:t>
      </w:r>
      <w:hyperlink w:anchor="bookmark19" w:history="1">
        <w:r w:rsidRPr="00061453">
          <w:rPr>
            <w:rStyle w:val="Hyperlink1"/>
            <w:rFonts w:ascii="Garamond" w:hAnsi="Garamond"/>
            <w:lang w:val="pt-PT"/>
          </w:rPr>
          <w:t>Anexo J</w:t>
        </w:r>
      </w:hyperlink>
      <w:r w:rsidRPr="00061453">
        <w:rPr>
          <w:rStyle w:val="Hyperlink1"/>
          <w:rFonts w:ascii="Garamond" w:hAnsi="Garamond"/>
          <w:lang w:val="pt-PT"/>
        </w:rPr>
        <w:t>);</w:t>
      </w:r>
    </w:p>
    <w:p w14:paraId="76B6CE55" w14:textId="77777777" w:rsidR="00BA626E" w:rsidRPr="00061453" w:rsidRDefault="00747B30">
      <w:pPr>
        <w:pStyle w:val="Paragraphedeliste"/>
        <w:numPr>
          <w:ilvl w:val="0"/>
          <w:numId w:val="51"/>
        </w:numPr>
        <w:spacing w:after="120" w:line="276" w:lineRule="auto"/>
        <w:ind w:right="70"/>
        <w:jc w:val="both"/>
        <w:rPr>
          <w:rFonts w:ascii="Garamond" w:hAnsi="Garamond"/>
          <w:lang w:val="pt-PT"/>
        </w:rPr>
      </w:pPr>
      <w:r w:rsidRPr="00061453">
        <w:rPr>
          <w:rStyle w:val="Hyperlink1"/>
          <w:rFonts w:ascii="Garamond" w:hAnsi="Garamond"/>
          <w:lang w:val="pt-PT"/>
        </w:rPr>
        <w:t>Checklist de documentos a serem enviados (</w:t>
      </w:r>
      <w:hyperlink w:anchor="bookmark20" w:history="1">
        <w:r w:rsidRPr="00061453">
          <w:rPr>
            <w:rStyle w:val="Hyperlink1"/>
            <w:rFonts w:ascii="Garamond" w:hAnsi="Garamond"/>
            <w:lang w:val="pt-PT"/>
          </w:rPr>
          <w:t>Anexo I</w:t>
        </w:r>
      </w:hyperlink>
      <w:r w:rsidRPr="00061453">
        <w:rPr>
          <w:rStyle w:val="Hyperlink1"/>
          <w:rFonts w:ascii="Garamond" w:hAnsi="Garamond"/>
          <w:lang w:val="pt-PT"/>
        </w:rPr>
        <w:t>).</w:t>
      </w:r>
    </w:p>
    <w:p w14:paraId="5E168B36" w14:textId="77777777" w:rsidR="00BA626E" w:rsidRPr="00061453" w:rsidRDefault="00BA626E">
      <w:pPr>
        <w:pStyle w:val="CorpsA"/>
        <w:spacing w:after="120" w:line="276" w:lineRule="auto"/>
        <w:jc w:val="both"/>
        <w:rPr>
          <w:rStyle w:val="Aucun"/>
          <w:rFonts w:ascii="Garamond" w:hAnsi="Garamond"/>
          <w:b/>
          <w:lang w:val="pt-PT"/>
        </w:rPr>
      </w:pPr>
    </w:p>
    <w:p w14:paraId="21E78C08" w14:textId="77777777" w:rsidR="00BA626E" w:rsidRPr="00061453" w:rsidRDefault="00747B30">
      <w:pPr>
        <w:pStyle w:val="CorpsA"/>
        <w:spacing w:after="120" w:line="276" w:lineRule="auto"/>
        <w:ind w:right="70"/>
        <w:jc w:val="both"/>
        <w:rPr>
          <w:rStyle w:val="Aucun"/>
          <w:rFonts w:ascii="Garamond" w:hAnsi="Garamond"/>
          <w:b/>
          <w:lang w:val="pt-PT"/>
        </w:rPr>
      </w:pPr>
      <w:r w:rsidRPr="00061453">
        <w:rPr>
          <w:rStyle w:val="Aucun"/>
          <w:rFonts w:ascii="Garamond" w:hAnsi="Garamond"/>
          <w:b/>
          <w:lang w:val="pt-PT"/>
        </w:rPr>
        <w:t xml:space="preserve">Formato e conteúdo da proposta detalhada </w:t>
      </w:r>
    </w:p>
    <w:p w14:paraId="4AF3DA95" w14:textId="77777777" w:rsidR="00BA626E" w:rsidRPr="00061453" w:rsidRDefault="00747B30">
      <w:pPr>
        <w:pStyle w:val="CorpsA"/>
        <w:spacing w:after="120" w:line="276" w:lineRule="auto"/>
        <w:ind w:right="70"/>
        <w:jc w:val="both"/>
        <w:rPr>
          <w:rFonts w:ascii="Garamond" w:hAnsi="Garamond"/>
          <w:lang w:val="pt-PT"/>
        </w:rPr>
      </w:pPr>
      <w:r w:rsidRPr="00061453">
        <w:rPr>
          <w:rStyle w:val="Hyperlink3"/>
          <w:rFonts w:ascii="Garamond" w:hAnsi="Garamond"/>
          <w:lang w:val="pt-PT"/>
        </w:rPr>
        <w:t xml:space="preserve">A proposta detalhada do projeto deve seguir o esboço abaixo (modelo e tamanho do documento devem ser Arial 10)  . Qualquer proposta detalhada de projeto que não atenda a esses requisitos será rejeitada sem avaliação. </w:t>
      </w:r>
    </w:p>
    <w:p w14:paraId="08157181" w14:textId="77777777" w:rsidR="00BA626E" w:rsidRPr="00061453" w:rsidRDefault="00747B30">
      <w:pPr>
        <w:pStyle w:val="CorpsA"/>
        <w:spacing w:after="120" w:line="276" w:lineRule="auto"/>
        <w:jc w:val="both"/>
        <w:rPr>
          <w:rStyle w:val="Aucun"/>
          <w:rFonts w:ascii="Garamond" w:hAnsi="Garamond"/>
          <w:b/>
          <w:lang w:val="pt-PT"/>
        </w:rPr>
      </w:pPr>
      <w:r w:rsidRPr="00061453">
        <w:rPr>
          <w:rStyle w:val="Aucun"/>
          <w:rFonts w:ascii="Garamond" w:hAnsi="Garamond"/>
          <w:b/>
          <w:i/>
          <w:lang w:val="pt-PT"/>
        </w:rPr>
        <w:t>Forneçam as seguintes informações usando as perguntas abaixo.</w:t>
      </w:r>
    </w:p>
    <w:p w14:paraId="39B02081" w14:textId="77777777" w:rsidR="00BA626E" w:rsidRPr="00061453" w:rsidRDefault="00BA626E">
      <w:pPr>
        <w:pStyle w:val="CorpsA"/>
        <w:spacing w:after="120" w:line="276" w:lineRule="auto"/>
        <w:jc w:val="both"/>
        <w:rPr>
          <w:rFonts w:ascii="Garamond" w:hAnsi="Garamond"/>
          <w:lang w:val="pt-PT"/>
        </w:rPr>
      </w:pPr>
    </w:p>
    <w:p w14:paraId="34DBC902" w14:textId="77777777" w:rsidR="00BA626E" w:rsidRDefault="00747B30">
      <w:pPr>
        <w:pStyle w:val="CorpsA"/>
        <w:numPr>
          <w:ilvl w:val="0"/>
          <w:numId w:val="53"/>
        </w:numPr>
        <w:spacing w:after="120" w:line="276" w:lineRule="auto"/>
        <w:ind w:right="282"/>
        <w:jc w:val="both"/>
        <w:rPr>
          <w:rFonts w:ascii="Garamond" w:hAnsi="Garamond"/>
          <w:b/>
        </w:rPr>
      </w:pPr>
      <w:r>
        <w:rPr>
          <w:rStyle w:val="Hyperlink3"/>
          <w:rFonts w:ascii="Garamond" w:hAnsi="Garamond"/>
          <w:b/>
        </w:rPr>
        <w:t>Descrição</w:t>
      </w:r>
    </w:p>
    <w:p w14:paraId="6EBB2AE4" w14:textId="77777777" w:rsidR="00BA626E" w:rsidRDefault="00747B30">
      <w:pPr>
        <w:pStyle w:val="CorpsA"/>
        <w:numPr>
          <w:ilvl w:val="1"/>
          <w:numId w:val="53"/>
        </w:numPr>
        <w:spacing w:after="120" w:line="276" w:lineRule="auto"/>
        <w:ind w:right="282"/>
        <w:jc w:val="both"/>
        <w:rPr>
          <w:rFonts w:ascii="Garamond" w:hAnsi="Garamond"/>
          <w:b/>
        </w:rPr>
      </w:pPr>
      <w:r>
        <w:rPr>
          <w:rStyle w:val="Aucun"/>
          <w:rFonts w:ascii="Garamond" w:hAnsi="Garamond"/>
          <w:b/>
          <w:u w:val="single"/>
        </w:rPr>
        <w:t>Título</w:t>
      </w:r>
    </w:p>
    <w:p w14:paraId="1D694C84" w14:textId="77777777" w:rsidR="00BA626E" w:rsidRDefault="00BA626E">
      <w:pPr>
        <w:pStyle w:val="CorpsA"/>
        <w:tabs>
          <w:tab w:val="left" w:pos="1080"/>
        </w:tabs>
        <w:spacing w:after="120" w:line="276" w:lineRule="auto"/>
        <w:ind w:right="282"/>
        <w:jc w:val="both"/>
        <w:rPr>
          <w:rStyle w:val="Aucun"/>
          <w:rFonts w:ascii="Garamond" w:hAnsi="Garamond"/>
          <w:b/>
        </w:rPr>
      </w:pPr>
    </w:p>
    <w:p w14:paraId="6BA915C7" w14:textId="77777777" w:rsidR="00BA626E" w:rsidRDefault="00747B30">
      <w:pPr>
        <w:pStyle w:val="CorpsA"/>
        <w:numPr>
          <w:ilvl w:val="1"/>
          <w:numId w:val="53"/>
        </w:numPr>
        <w:spacing w:after="120" w:line="276" w:lineRule="auto"/>
        <w:ind w:right="282"/>
        <w:jc w:val="both"/>
        <w:rPr>
          <w:rFonts w:ascii="Garamond" w:hAnsi="Garamond"/>
          <w:b/>
        </w:rPr>
      </w:pPr>
      <w:r>
        <w:rPr>
          <w:rStyle w:val="Aucun"/>
          <w:rFonts w:ascii="Garamond" w:hAnsi="Garamond"/>
          <w:b/>
          <w:u w:val="single"/>
        </w:rPr>
        <w:t>Sítio(s)</w:t>
      </w:r>
    </w:p>
    <w:p w14:paraId="50B56B7A" w14:textId="77777777" w:rsidR="00BA626E" w:rsidRDefault="00747B30">
      <w:pPr>
        <w:pStyle w:val="CorpsA"/>
        <w:tabs>
          <w:tab w:val="left" w:pos="1080"/>
        </w:tabs>
        <w:spacing w:after="120" w:line="276" w:lineRule="auto"/>
        <w:ind w:right="282"/>
        <w:jc w:val="both"/>
        <w:rPr>
          <w:rFonts w:ascii="Garamond" w:hAnsi="Garamond"/>
        </w:rPr>
      </w:pPr>
      <w:r>
        <w:rPr>
          <w:rStyle w:val="Hyperlink3"/>
          <w:rFonts w:ascii="Garamond" w:hAnsi="Garamond"/>
        </w:rPr>
        <w:t>País, território de destino</w:t>
      </w:r>
    </w:p>
    <w:p w14:paraId="5AE90EA5" w14:textId="77777777" w:rsidR="00BA626E" w:rsidRDefault="00BA626E">
      <w:pPr>
        <w:pStyle w:val="CorpsA"/>
        <w:tabs>
          <w:tab w:val="left" w:pos="1080"/>
        </w:tabs>
        <w:spacing w:after="120" w:line="276" w:lineRule="auto"/>
        <w:ind w:right="282"/>
        <w:jc w:val="both"/>
        <w:rPr>
          <w:rFonts w:ascii="Garamond" w:hAnsi="Garamond"/>
        </w:rPr>
      </w:pPr>
    </w:p>
    <w:p w14:paraId="39E3BC4A" w14:textId="77777777" w:rsidR="00BA626E" w:rsidRDefault="00747B30">
      <w:pPr>
        <w:pStyle w:val="CorpsA"/>
        <w:numPr>
          <w:ilvl w:val="1"/>
          <w:numId w:val="53"/>
        </w:numPr>
        <w:spacing w:after="120" w:line="276" w:lineRule="auto"/>
        <w:ind w:right="282"/>
        <w:jc w:val="both"/>
        <w:rPr>
          <w:rFonts w:ascii="Garamond" w:hAnsi="Garamond"/>
          <w:b/>
        </w:rPr>
      </w:pPr>
      <w:r>
        <w:rPr>
          <w:rStyle w:val="Aucun"/>
          <w:rFonts w:ascii="Garamond" w:hAnsi="Garamond"/>
          <w:b/>
          <w:u w:val="single"/>
        </w:rPr>
        <w:t>Duração (em meses)</w:t>
      </w:r>
    </w:p>
    <w:p w14:paraId="70BB2F62" w14:textId="77777777" w:rsidR="00BA626E" w:rsidRDefault="00BA626E">
      <w:pPr>
        <w:pStyle w:val="CorpsA"/>
        <w:spacing w:after="120" w:line="276" w:lineRule="auto"/>
        <w:ind w:right="282"/>
        <w:jc w:val="both"/>
        <w:rPr>
          <w:rStyle w:val="Aucun"/>
          <w:rFonts w:ascii="Garamond" w:hAnsi="Garamond"/>
          <w:b/>
          <w:u w:val="single"/>
        </w:rPr>
      </w:pPr>
    </w:p>
    <w:p w14:paraId="5815ADE6" w14:textId="622234E1" w:rsidR="00BA626E" w:rsidRPr="00061453" w:rsidRDefault="00747B30">
      <w:pPr>
        <w:pStyle w:val="CorpsA"/>
        <w:numPr>
          <w:ilvl w:val="1"/>
          <w:numId w:val="53"/>
        </w:numPr>
        <w:spacing w:after="120" w:line="276" w:lineRule="auto"/>
        <w:ind w:right="282"/>
        <w:jc w:val="both"/>
        <w:rPr>
          <w:rFonts w:ascii="Garamond" w:hAnsi="Garamond"/>
          <w:b/>
          <w:lang w:val="pt-PT"/>
        </w:rPr>
      </w:pPr>
      <w:r w:rsidRPr="00061453">
        <w:rPr>
          <w:rStyle w:val="Aucun"/>
          <w:rFonts w:ascii="Garamond" w:hAnsi="Garamond"/>
          <w:b/>
          <w:u w:val="single"/>
          <w:lang w:val="pt-PT"/>
        </w:rPr>
        <w:t>Custo daação (do projeto) e montante da subvenção solicitada (em EURO)</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15"/>
        <w:gridCol w:w="2461"/>
        <w:gridCol w:w="3886"/>
      </w:tblGrid>
      <w:tr w:rsidR="00BA626E" w14:paraId="61C144C2" w14:textId="77777777">
        <w:trPr>
          <w:trHeight w:val="1107"/>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52BD2E97" w14:textId="77777777" w:rsidR="00BA626E" w:rsidRPr="00061453" w:rsidRDefault="00747B30">
            <w:pPr>
              <w:pStyle w:val="CorpsA"/>
              <w:spacing w:line="276" w:lineRule="auto"/>
              <w:ind w:right="282"/>
              <w:jc w:val="center"/>
              <w:rPr>
                <w:rStyle w:val="Aucun"/>
                <w:rFonts w:ascii="Garamond" w:hAnsi="Garamond"/>
                <w:b/>
                <w:lang w:val="pt-PT"/>
              </w:rPr>
            </w:pPr>
            <w:r w:rsidRPr="00061453">
              <w:rPr>
                <w:rStyle w:val="Aucun"/>
                <w:rFonts w:ascii="Garamond" w:hAnsi="Garamond"/>
                <w:b/>
                <w:lang w:val="pt-PT"/>
              </w:rPr>
              <w:t>Custos totais elegíveis da ação</w:t>
            </w:r>
          </w:p>
          <w:p w14:paraId="3EB12F1F" w14:textId="77777777" w:rsidR="00BA626E" w:rsidRPr="00061453" w:rsidRDefault="00747B30">
            <w:pPr>
              <w:pStyle w:val="CorpsA"/>
              <w:spacing w:line="276" w:lineRule="auto"/>
              <w:ind w:right="282"/>
              <w:jc w:val="center"/>
              <w:rPr>
                <w:rFonts w:ascii="Garamond" w:hAnsi="Garamond"/>
                <w:lang w:val="pt-PT"/>
              </w:rPr>
            </w:pPr>
            <w:r w:rsidRPr="00061453">
              <w:rPr>
                <w:rStyle w:val="Aucun"/>
                <w:rFonts w:ascii="Garamond" w:hAnsi="Garamond"/>
                <w:b/>
                <w:lang w:val="pt-PT"/>
              </w:rPr>
              <w:t>(A)</w:t>
            </w:r>
          </w:p>
        </w:tc>
        <w:tc>
          <w:tcPr>
            <w:tcW w:w="246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2E69910E" w14:textId="77777777" w:rsidR="00BA626E" w:rsidRPr="00061453" w:rsidRDefault="00747B30">
            <w:pPr>
              <w:pStyle w:val="CorpsA"/>
              <w:spacing w:line="276" w:lineRule="auto"/>
              <w:ind w:right="282"/>
              <w:jc w:val="center"/>
              <w:rPr>
                <w:rStyle w:val="Aucun"/>
                <w:rFonts w:ascii="Garamond" w:hAnsi="Garamond"/>
                <w:b/>
                <w:lang w:val="pt-PT"/>
              </w:rPr>
            </w:pPr>
            <w:r w:rsidRPr="00061453">
              <w:rPr>
                <w:rStyle w:val="Aucun"/>
                <w:rFonts w:ascii="Garamond" w:hAnsi="Garamond"/>
                <w:b/>
                <w:lang w:val="pt-PT"/>
              </w:rPr>
              <w:t>Montante da subvenção solicitada</w:t>
            </w:r>
          </w:p>
          <w:p w14:paraId="22EE82EE" w14:textId="77777777" w:rsidR="00BA626E" w:rsidRPr="00061453" w:rsidRDefault="00747B30">
            <w:pPr>
              <w:pStyle w:val="CorpsA"/>
              <w:spacing w:line="276" w:lineRule="auto"/>
              <w:ind w:right="282"/>
              <w:jc w:val="center"/>
              <w:rPr>
                <w:rFonts w:ascii="Garamond" w:hAnsi="Garamond"/>
                <w:lang w:val="pt-PT"/>
              </w:rPr>
            </w:pPr>
            <w:r w:rsidRPr="00061453">
              <w:rPr>
                <w:rStyle w:val="Aucun"/>
                <w:rFonts w:ascii="Garamond" w:hAnsi="Garamond"/>
                <w:b/>
                <w:lang w:val="pt-PT"/>
              </w:rPr>
              <w:t>(B)</w:t>
            </w:r>
          </w:p>
        </w:tc>
        <w:tc>
          <w:tcPr>
            <w:tcW w:w="388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3321AAD2" w14:textId="77777777" w:rsidR="00BA626E" w:rsidRPr="00061453" w:rsidRDefault="00747B30">
            <w:pPr>
              <w:pStyle w:val="CorpsA"/>
              <w:spacing w:line="276" w:lineRule="auto"/>
              <w:ind w:right="282"/>
              <w:jc w:val="center"/>
              <w:rPr>
                <w:rStyle w:val="Aucun"/>
                <w:rFonts w:ascii="Garamond" w:hAnsi="Garamond"/>
                <w:b/>
                <w:lang w:val="pt-PT"/>
              </w:rPr>
            </w:pPr>
            <w:r w:rsidRPr="00061453">
              <w:rPr>
                <w:rStyle w:val="Aucun"/>
                <w:rFonts w:ascii="Garamond" w:hAnsi="Garamond"/>
                <w:b/>
                <w:lang w:val="pt-PT"/>
              </w:rPr>
              <w:t>% da subvenção solicitada em relação aos custos totais elegíveis da ação (projeto)</w:t>
            </w:r>
          </w:p>
          <w:p w14:paraId="2DA30345" w14:textId="77777777" w:rsidR="00BA626E" w:rsidRDefault="00747B30">
            <w:pPr>
              <w:pStyle w:val="CorpsA"/>
              <w:spacing w:line="276" w:lineRule="auto"/>
              <w:ind w:right="282"/>
              <w:jc w:val="center"/>
              <w:rPr>
                <w:rFonts w:ascii="Garamond" w:hAnsi="Garamond"/>
              </w:rPr>
            </w:pPr>
            <w:r>
              <w:rPr>
                <w:rStyle w:val="Aucun"/>
                <w:rFonts w:ascii="Garamond" w:hAnsi="Garamond"/>
                <w:b/>
              </w:rPr>
              <w:t>(C) = (A/B) x 100</w:t>
            </w:r>
          </w:p>
        </w:tc>
      </w:tr>
      <w:tr w:rsidR="00BA626E" w14:paraId="4DAB059B" w14:textId="77777777">
        <w:trPr>
          <w:trHeight w:val="231"/>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4E77A662" w14:textId="5553939F" w:rsidR="00BA626E" w:rsidRDefault="00747B30">
            <w:pPr>
              <w:pStyle w:val="CorpsA"/>
              <w:spacing w:line="276" w:lineRule="auto"/>
              <w:ind w:right="282"/>
              <w:jc w:val="center"/>
              <w:rPr>
                <w:rFonts w:ascii="Garamond" w:hAnsi="Garamond"/>
              </w:rPr>
            </w:pPr>
            <w:r>
              <w:rPr>
                <w:rStyle w:val="Aucun"/>
                <w:rFonts w:ascii="Garamond" w:hAnsi="Garamond"/>
              </w:rPr>
              <w:t>EURO</w:t>
            </w:r>
          </w:p>
        </w:tc>
        <w:tc>
          <w:tcPr>
            <w:tcW w:w="246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5F36EA9F" w14:textId="02532C95" w:rsidR="00BA626E" w:rsidRDefault="00747B30">
            <w:pPr>
              <w:pStyle w:val="CorpsA"/>
              <w:spacing w:line="276" w:lineRule="auto"/>
              <w:ind w:right="282"/>
              <w:jc w:val="center"/>
              <w:rPr>
                <w:rFonts w:ascii="Garamond" w:hAnsi="Garamond"/>
              </w:rPr>
            </w:pPr>
            <w:r>
              <w:rPr>
                <w:rStyle w:val="Aucun"/>
                <w:rFonts w:ascii="Garamond" w:hAnsi="Garamond"/>
              </w:rPr>
              <w:t>EURO</w:t>
            </w:r>
          </w:p>
        </w:tc>
        <w:tc>
          <w:tcPr>
            <w:tcW w:w="388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58D3BA9D" w14:textId="77777777" w:rsidR="00BA626E" w:rsidRDefault="00747B30">
            <w:pPr>
              <w:pStyle w:val="CorpsA"/>
              <w:spacing w:line="276" w:lineRule="auto"/>
              <w:ind w:right="282"/>
              <w:jc w:val="center"/>
              <w:rPr>
                <w:rFonts w:ascii="Garamond" w:hAnsi="Garamond"/>
              </w:rPr>
            </w:pPr>
            <w:r>
              <w:rPr>
                <w:rStyle w:val="Aucun"/>
                <w:rFonts w:ascii="Garamond" w:hAnsi="Garamond"/>
              </w:rPr>
              <w:t>%</w:t>
            </w:r>
          </w:p>
        </w:tc>
      </w:tr>
    </w:tbl>
    <w:p w14:paraId="4C40076A" w14:textId="77777777" w:rsidR="00BA626E" w:rsidRDefault="00BA626E">
      <w:pPr>
        <w:pStyle w:val="CorpsA"/>
        <w:widowControl w:val="0"/>
        <w:tabs>
          <w:tab w:val="left" w:pos="720"/>
        </w:tabs>
        <w:spacing w:after="120"/>
        <w:rPr>
          <w:rFonts w:ascii="Garamond" w:hAnsi="Garamond"/>
        </w:rPr>
      </w:pPr>
    </w:p>
    <w:p w14:paraId="4F694CAB" w14:textId="77777777" w:rsidR="00BA626E" w:rsidRDefault="00BA626E">
      <w:pPr>
        <w:pStyle w:val="CorpsA"/>
        <w:spacing w:after="120" w:line="276" w:lineRule="auto"/>
        <w:ind w:right="282"/>
        <w:jc w:val="both"/>
        <w:rPr>
          <w:rFonts w:ascii="Garamond" w:hAnsi="Garamond"/>
        </w:rPr>
      </w:pPr>
    </w:p>
    <w:p w14:paraId="15AF09D3" w14:textId="5BA61EAD" w:rsidR="00BA626E" w:rsidRPr="00061453" w:rsidRDefault="00747B30">
      <w:pPr>
        <w:pStyle w:val="CorpsA"/>
        <w:numPr>
          <w:ilvl w:val="1"/>
          <w:numId w:val="54"/>
        </w:numPr>
        <w:spacing w:after="120" w:line="276" w:lineRule="auto"/>
        <w:ind w:right="282"/>
        <w:jc w:val="both"/>
        <w:rPr>
          <w:rFonts w:ascii="Garamond" w:hAnsi="Garamond"/>
          <w:lang w:val="pt-PT"/>
        </w:rPr>
      </w:pPr>
      <w:r w:rsidRPr="00061453">
        <w:rPr>
          <w:rStyle w:val="Aucun"/>
          <w:rFonts w:ascii="Garamond" w:hAnsi="Garamond"/>
          <w:b/>
          <w:u w:val="single"/>
          <w:lang w:val="pt-PT"/>
        </w:rPr>
        <w:t>Apresentação do consórcio de parceiros ou do grupo de operadores formado para realizar e implementar aação (</w:t>
      </w:r>
      <w:r w:rsidRPr="00061453">
        <w:rPr>
          <w:rStyle w:val="Aucun"/>
          <w:rFonts w:ascii="Garamond" w:hAnsi="Garamond"/>
          <w:u w:val="single"/>
          <w:lang w:val="pt-PT"/>
        </w:rPr>
        <w:t>Máximo 2 páginas</w:t>
      </w:r>
      <w:r>
        <w:rPr>
          <w:rStyle w:val="Aucun"/>
          <w:rFonts w:ascii="Garamond" w:hAnsi="Garamond"/>
          <w:b/>
          <w:caps/>
          <w:u w:val="single"/>
        </w:rPr>
        <w:footnoteReference w:id="4"/>
      </w:r>
      <w:r w:rsidRPr="00061453">
        <w:rPr>
          <w:rStyle w:val="Aucun"/>
          <w:rFonts w:ascii="Garamond" w:hAnsi="Garamond"/>
          <w:u w:val="single"/>
          <w:lang w:val="pt-PT"/>
        </w:rPr>
        <w:t>)</w:t>
      </w:r>
    </w:p>
    <w:p w14:paraId="7718A4FD" w14:textId="77777777" w:rsidR="00BA626E" w:rsidRPr="00061453" w:rsidRDefault="00747B30">
      <w:pPr>
        <w:pStyle w:val="CorpsA"/>
        <w:spacing w:after="120" w:line="276" w:lineRule="auto"/>
        <w:ind w:right="282"/>
        <w:jc w:val="both"/>
        <w:rPr>
          <w:rStyle w:val="Aucun"/>
          <w:rFonts w:ascii="Garamond" w:hAnsi="Garamond"/>
          <w:b/>
          <w:lang w:val="pt-PT"/>
        </w:rPr>
      </w:pPr>
      <w:r w:rsidRPr="00061453">
        <w:rPr>
          <w:rStyle w:val="Aucun"/>
          <w:rFonts w:ascii="Garamond" w:hAnsi="Garamond"/>
          <w:b/>
          <w:lang w:val="pt-PT"/>
        </w:rPr>
        <w:t>Forneça as informações exigidas sobre os seguintes pontos:</w:t>
      </w:r>
    </w:p>
    <w:p w14:paraId="077E66BD" w14:textId="77777777" w:rsidR="00BA626E" w:rsidRDefault="00747B30">
      <w:pPr>
        <w:pStyle w:val="CorpsA"/>
        <w:spacing w:after="120" w:line="276" w:lineRule="auto"/>
        <w:ind w:right="282"/>
        <w:jc w:val="both"/>
        <w:rPr>
          <w:rFonts w:ascii="Garamond" w:hAnsi="Garamond"/>
        </w:rPr>
      </w:pPr>
      <w:r>
        <w:rPr>
          <w:rStyle w:val="Hyperlink1"/>
          <w:rFonts w:ascii="Garamond" w:hAnsi="Garamond"/>
        </w:rPr>
        <w:t>1.5.1. Apresentação do proponente:</w:t>
      </w:r>
    </w:p>
    <w:p w14:paraId="173818A2" w14:textId="77777777" w:rsidR="00BA626E" w:rsidRPr="00061453" w:rsidRDefault="00747B30">
      <w:pPr>
        <w:pStyle w:val="Paragraphedeliste"/>
        <w:numPr>
          <w:ilvl w:val="0"/>
          <w:numId w:val="56"/>
        </w:numPr>
        <w:spacing w:after="120" w:line="276" w:lineRule="auto"/>
        <w:ind w:right="282"/>
        <w:jc w:val="both"/>
        <w:rPr>
          <w:rFonts w:ascii="Garamond" w:hAnsi="Garamond"/>
          <w:lang w:val="pt-PT"/>
        </w:rPr>
      </w:pPr>
      <w:r w:rsidRPr="00061453">
        <w:rPr>
          <w:rStyle w:val="Hyperlink1"/>
          <w:rFonts w:ascii="Garamond" w:hAnsi="Garamond"/>
          <w:lang w:val="pt-PT"/>
        </w:rPr>
        <w:t>Experiência em gestão de projetos com várias partes interessadas (incluindo coordenação, gestão financeira e acompanhamento e avaliação)</w:t>
      </w:r>
    </w:p>
    <w:p w14:paraId="5E15CCA0" w14:textId="77777777" w:rsidR="00BA626E" w:rsidRDefault="00747B30">
      <w:pPr>
        <w:pStyle w:val="Paragraphedeliste"/>
        <w:numPr>
          <w:ilvl w:val="0"/>
          <w:numId w:val="56"/>
        </w:numPr>
        <w:spacing w:after="120" w:line="276" w:lineRule="auto"/>
        <w:ind w:right="282"/>
        <w:jc w:val="both"/>
        <w:rPr>
          <w:rFonts w:ascii="Garamond" w:hAnsi="Garamond"/>
        </w:rPr>
      </w:pPr>
      <w:r>
        <w:rPr>
          <w:rStyle w:val="Hyperlink1"/>
          <w:rFonts w:ascii="Garamond" w:hAnsi="Garamond"/>
        </w:rPr>
        <w:t>Experiência em capitalização</w:t>
      </w:r>
    </w:p>
    <w:p w14:paraId="055804CC" w14:textId="77777777" w:rsidR="00BA626E" w:rsidRPr="00061453" w:rsidRDefault="00747B30">
      <w:pPr>
        <w:pStyle w:val="Paragraphedeliste"/>
        <w:numPr>
          <w:ilvl w:val="0"/>
          <w:numId w:val="56"/>
        </w:numPr>
        <w:spacing w:after="120" w:line="276" w:lineRule="auto"/>
        <w:ind w:right="282"/>
        <w:jc w:val="both"/>
        <w:rPr>
          <w:rFonts w:ascii="Garamond" w:hAnsi="Garamond"/>
          <w:lang w:val="pt-PT"/>
        </w:rPr>
      </w:pPr>
      <w:r w:rsidRPr="00061453">
        <w:rPr>
          <w:rStyle w:val="Hyperlink1"/>
          <w:rFonts w:ascii="Garamond" w:hAnsi="Garamond"/>
          <w:lang w:val="pt-PT"/>
        </w:rPr>
        <w:t>Atividades em andamento relacionadas ao desenvolvimento da cadeia de valor do leite local</w:t>
      </w:r>
    </w:p>
    <w:p w14:paraId="1CBCC474" w14:textId="228B08CD" w:rsidR="00BA626E" w:rsidRPr="00061453" w:rsidRDefault="00747B30">
      <w:pPr>
        <w:pStyle w:val="CorpsA"/>
        <w:spacing w:after="120" w:line="276" w:lineRule="auto"/>
        <w:ind w:right="282"/>
        <w:jc w:val="both"/>
        <w:rPr>
          <w:rFonts w:ascii="Garamond" w:hAnsi="Garamond"/>
          <w:lang w:val="pt-PT"/>
        </w:rPr>
      </w:pPr>
      <w:r w:rsidRPr="00061453">
        <w:rPr>
          <w:rStyle w:val="Hyperlink1"/>
          <w:rFonts w:ascii="Garamond" w:hAnsi="Garamond"/>
          <w:lang w:val="pt-PT"/>
        </w:rPr>
        <w:t>1.5.2. Apresentação de outros parceiros ou operadores:</w:t>
      </w:r>
    </w:p>
    <w:p w14:paraId="10C94E6A" w14:textId="77777777" w:rsidR="00BA626E" w:rsidRPr="00061453" w:rsidRDefault="00747B30">
      <w:pPr>
        <w:pStyle w:val="Paragraphedeliste"/>
        <w:numPr>
          <w:ilvl w:val="0"/>
          <w:numId w:val="58"/>
        </w:numPr>
        <w:spacing w:after="120" w:line="276" w:lineRule="auto"/>
        <w:ind w:right="282"/>
        <w:jc w:val="both"/>
        <w:rPr>
          <w:rFonts w:ascii="Garamond" w:hAnsi="Garamond"/>
          <w:lang w:val="pt-PT"/>
        </w:rPr>
      </w:pPr>
      <w:r w:rsidRPr="00061453">
        <w:rPr>
          <w:rStyle w:val="Hyperlink1"/>
          <w:rFonts w:ascii="Garamond" w:hAnsi="Garamond"/>
          <w:lang w:val="pt-PT"/>
        </w:rPr>
        <w:t xml:space="preserve">Experiência no apoio a profissionais do setor do leite local </w:t>
      </w:r>
    </w:p>
    <w:p w14:paraId="15D1FBCC" w14:textId="77777777" w:rsidR="00BA626E" w:rsidRPr="00061453" w:rsidRDefault="00747B30">
      <w:pPr>
        <w:pStyle w:val="Paragraphedeliste"/>
        <w:numPr>
          <w:ilvl w:val="0"/>
          <w:numId w:val="58"/>
        </w:numPr>
        <w:spacing w:after="120" w:line="276" w:lineRule="auto"/>
        <w:ind w:right="282"/>
        <w:jc w:val="both"/>
        <w:rPr>
          <w:rFonts w:ascii="Garamond" w:hAnsi="Garamond"/>
          <w:lang w:val="pt-PT"/>
        </w:rPr>
      </w:pPr>
      <w:r w:rsidRPr="00061453">
        <w:rPr>
          <w:rStyle w:val="Hyperlink1"/>
          <w:rFonts w:ascii="Garamond" w:hAnsi="Garamond"/>
          <w:lang w:val="pt-PT"/>
        </w:rPr>
        <w:t>Conhecimento das questões de desenvolvimento pecuário e dos obstáculos e alavancas para o desenvolvimento da cadeia de valor do leite local</w:t>
      </w:r>
    </w:p>
    <w:p w14:paraId="33B578EF" w14:textId="77777777" w:rsidR="00BA626E" w:rsidRPr="00061453" w:rsidRDefault="00747B30">
      <w:pPr>
        <w:pStyle w:val="Paragraphedeliste"/>
        <w:numPr>
          <w:ilvl w:val="0"/>
          <w:numId w:val="58"/>
        </w:numPr>
        <w:spacing w:after="120" w:line="276" w:lineRule="auto"/>
        <w:ind w:right="282"/>
        <w:jc w:val="both"/>
        <w:rPr>
          <w:rFonts w:ascii="Garamond" w:hAnsi="Garamond"/>
          <w:lang w:val="pt-PT"/>
        </w:rPr>
      </w:pPr>
      <w:r w:rsidRPr="00061453">
        <w:rPr>
          <w:rStyle w:val="Hyperlink1"/>
          <w:rFonts w:ascii="Garamond" w:hAnsi="Garamond"/>
          <w:lang w:val="pt-PT"/>
        </w:rPr>
        <w:t>Atividades em andamento relacionadas ao desenvolvimento da cadeia de valor do leite local</w:t>
      </w:r>
    </w:p>
    <w:p w14:paraId="53ED28AA" w14:textId="37B2E963" w:rsidR="00BA626E" w:rsidRPr="00061453" w:rsidRDefault="00747B30">
      <w:pPr>
        <w:pStyle w:val="CorpsA"/>
        <w:spacing w:after="120" w:line="276" w:lineRule="auto"/>
        <w:ind w:right="282"/>
        <w:jc w:val="both"/>
        <w:rPr>
          <w:rFonts w:ascii="Garamond" w:hAnsi="Garamond"/>
          <w:lang w:val="pt-PT"/>
        </w:rPr>
      </w:pPr>
      <w:r w:rsidRPr="00061453">
        <w:rPr>
          <w:rStyle w:val="Hyperlink1"/>
          <w:rFonts w:ascii="Garamond" w:hAnsi="Garamond"/>
          <w:lang w:val="pt-PT"/>
        </w:rPr>
        <w:t>15.3. Experiências anteriores de colaboração entre os membros do consórcio ou grupo de operadores</w:t>
      </w:r>
    </w:p>
    <w:p w14:paraId="4C3DD24E" w14:textId="77777777" w:rsidR="00BA626E" w:rsidRPr="00061453" w:rsidRDefault="00BA626E">
      <w:pPr>
        <w:pStyle w:val="CorpsA"/>
        <w:spacing w:after="120" w:line="276" w:lineRule="auto"/>
        <w:ind w:right="282"/>
        <w:jc w:val="both"/>
        <w:rPr>
          <w:rFonts w:ascii="Garamond" w:hAnsi="Garamond"/>
          <w:lang w:val="pt-PT"/>
        </w:rPr>
      </w:pPr>
    </w:p>
    <w:p w14:paraId="7AB9DE49" w14:textId="77777777" w:rsidR="00BA626E" w:rsidRDefault="00747B30">
      <w:pPr>
        <w:pStyle w:val="CorpsA"/>
        <w:numPr>
          <w:ilvl w:val="1"/>
          <w:numId w:val="59"/>
        </w:numPr>
        <w:spacing w:after="120" w:line="276" w:lineRule="auto"/>
        <w:ind w:right="282"/>
        <w:jc w:val="both"/>
        <w:rPr>
          <w:rFonts w:ascii="Garamond" w:hAnsi="Garamond"/>
        </w:rPr>
      </w:pPr>
      <w:r>
        <w:rPr>
          <w:rStyle w:val="Aucun"/>
          <w:rFonts w:ascii="Garamond" w:hAnsi="Garamond"/>
          <w:b/>
          <w:u w:val="single"/>
        </w:rPr>
        <w:t xml:space="preserve">Objetivos </w:t>
      </w:r>
      <w:r>
        <w:rPr>
          <w:rStyle w:val="Aucun"/>
          <w:rFonts w:ascii="Garamond" w:hAnsi="Garamond"/>
          <w:u w:val="single"/>
        </w:rPr>
        <w:t>(Máximo 1/2 página)</w:t>
      </w:r>
    </w:p>
    <w:p w14:paraId="4791A28F" w14:textId="77777777" w:rsidR="00BA626E" w:rsidRPr="00061453" w:rsidRDefault="00747B30">
      <w:pPr>
        <w:pStyle w:val="CorpsA"/>
        <w:spacing w:after="120" w:line="276" w:lineRule="auto"/>
        <w:ind w:right="282"/>
        <w:jc w:val="both"/>
        <w:rPr>
          <w:rFonts w:ascii="Garamond" w:hAnsi="Garamond"/>
          <w:lang w:val="pt-PT"/>
        </w:rPr>
      </w:pPr>
      <w:r w:rsidRPr="00061453">
        <w:rPr>
          <w:rStyle w:val="Hyperlink3"/>
          <w:rFonts w:ascii="Garamond" w:hAnsi="Garamond"/>
          <w:lang w:val="pt-PT"/>
        </w:rPr>
        <w:t>Descreva o (s) objetivo(s) geral (is) que a ação contribui para alcançar, bem como os objetivos específicos que a ação visa alcançar.</w:t>
      </w:r>
    </w:p>
    <w:p w14:paraId="39163485" w14:textId="77777777" w:rsidR="00BA626E" w:rsidRPr="00061453" w:rsidRDefault="00BA626E">
      <w:pPr>
        <w:pStyle w:val="CorpsA"/>
        <w:spacing w:after="120" w:line="276" w:lineRule="auto"/>
        <w:ind w:right="282"/>
        <w:jc w:val="both"/>
        <w:rPr>
          <w:rFonts w:ascii="Garamond" w:hAnsi="Garamond"/>
          <w:lang w:val="pt-PT"/>
        </w:rPr>
      </w:pPr>
    </w:p>
    <w:p w14:paraId="23E9B3BA" w14:textId="77777777" w:rsidR="00BA626E" w:rsidRDefault="00747B30">
      <w:pPr>
        <w:pStyle w:val="CorpsA"/>
        <w:numPr>
          <w:ilvl w:val="1"/>
          <w:numId w:val="53"/>
        </w:numPr>
        <w:spacing w:after="120" w:line="276" w:lineRule="auto"/>
        <w:ind w:right="282"/>
        <w:jc w:val="both"/>
        <w:rPr>
          <w:rFonts w:ascii="Garamond" w:hAnsi="Garamond"/>
        </w:rPr>
      </w:pPr>
      <w:r>
        <w:rPr>
          <w:rStyle w:val="Aucun"/>
          <w:rFonts w:ascii="Garamond" w:hAnsi="Garamond"/>
          <w:b/>
          <w:u w:val="single"/>
        </w:rPr>
        <w:t>Justificativa</w:t>
      </w:r>
      <w:r>
        <w:rPr>
          <w:rStyle w:val="Aucun"/>
          <w:rFonts w:ascii="Garamond" w:hAnsi="Garamond"/>
          <w:u w:val="single"/>
        </w:rPr>
        <w:t xml:space="preserve"> (Máximo 4 páginas)</w:t>
      </w:r>
    </w:p>
    <w:p w14:paraId="57A09F24" w14:textId="77777777" w:rsidR="00BA626E" w:rsidRPr="00061453" w:rsidRDefault="00747B30">
      <w:pPr>
        <w:pStyle w:val="CorpsA"/>
        <w:spacing w:after="120" w:line="276" w:lineRule="auto"/>
        <w:ind w:right="282"/>
        <w:jc w:val="both"/>
        <w:rPr>
          <w:rFonts w:ascii="Garamond" w:hAnsi="Garamond"/>
          <w:lang w:val="pt-PT"/>
        </w:rPr>
      </w:pPr>
      <w:r w:rsidRPr="00061453">
        <w:rPr>
          <w:rStyle w:val="Hyperlink3"/>
          <w:rFonts w:ascii="Garamond" w:hAnsi="Garamond"/>
          <w:lang w:val="pt-PT"/>
        </w:rPr>
        <w:t>Forneça as informações exigidas respondendo às seguintes perguntas:</w:t>
      </w:r>
    </w:p>
    <w:p w14:paraId="4806073D" w14:textId="77777777"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t>Relevância da ação para os objetivos e prioridades do convite à apresentação de propostas de projetos.</w:t>
      </w:r>
    </w:p>
    <w:p w14:paraId="2A507CDD" w14:textId="77777777"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t>Natureza do problema a resolver; identificação das necessidades e constrangimentos no desenvolvimento do setor do leite local relacionados com os temas retidos.</w:t>
      </w:r>
    </w:p>
    <w:p w14:paraId="6CD2EB9F" w14:textId="77777777"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lastRenderedPageBreak/>
        <w:t>Identificação de alavancas de ação e justificativa da combinação de ações propostas.</w:t>
      </w:r>
    </w:p>
    <w:p w14:paraId="72A61B95" w14:textId="77777777"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t>Descrição dos grupos-alvo e beneficiários finais e estimativa do seu número.</w:t>
      </w:r>
    </w:p>
    <w:p w14:paraId="697D27D3" w14:textId="77777777"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t>Razões que motivam a seleção do (s) grupo (s)-alvo e os beneficiários finais, e identificação das suas necessidades e constrangimentos específicos. Como a ação ajuda a satisfazê-los e a superá-los?</w:t>
      </w:r>
    </w:p>
    <w:p w14:paraId="016DBDDF" w14:textId="77777777"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t>Justificativa da cadeia de valor/elo considerado. </w:t>
      </w:r>
    </w:p>
    <w:p w14:paraId="6A19BCEC" w14:textId="4ADD6EFF"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t>Justificativa do consórcio ou grupo de operadores formado, e descrição das modalidades de operação do consórcio</w:t>
      </w:r>
    </w:p>
    <w:p w14:paraId="78718A51" w14:textId="2B36CDED"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t>Nível de integração do consórcio ou grupo de operadores no desenvolvimento dosetor do leite local;</w:t>
      </w:r>
    </w:p>
    <w:p w14:paraId="053E68BE" w14:textId="7BE6D1AC" w:rsidR="00BA626E" w:rsidRPr="00061453" w:rsidRDefault="00747B30">
      <w:pPr>
        <w:pStyle w:val="CorpsA"/>
        <w:numPr>
          <w:ilvl w:val="2"/>
          <w:numId w:val="53"/>
        </w:numPr>
        <w:spacing w:after="120" w:line="276" w:lineRule="auto"/>
        <w:ind w:right="282"/>
        <w:jc w:val="both"/>
        <w:rPr>
          <w:rFonts w:ascii="Garamond" w:hAnsi="Garamond"/>
          <w:lang w:val="pt-PT"/>
        </w:rPr>
      </w:pPr>
      <w:r w:rsidRPr="00061453">
        <w:rPr>
          <w:rStyle w:val="Hyperlink3"/>
          <w:rFonts w:ascii="Garamond" w:hAnsi="Garamond"/>
          <w:lang w:val="pt-PT"/>
        </w:rPr>
        <w:t xml:space="preserve">Consideração de questões transversais (equidade de gênero, o lugar dos jovens nas mudanças buscadas, outras) na proposta. </w:t>
      </w:r>
    </w:p>
    <w:p w14:paraId="464500DD" w14:textId="77777777" w:rsidR="00BA626E" w:rsidRPr="00061453" w:rsidRDefault="00747B30">
      <w:pPr>
        <w:pStyle w:val="CorpsA"/>
        <w:numPr>
          <w:ilvl w:val="1"/>
          <w:numId w:val="53"/>
        </w:numPr>
        <w:spacing w:after="120" w:line="276" w:lineRule="auto"/>
        <w:ind w:right="282"/>
        <w:jc w:val="both"/>
        <w:rPr>
          <w:rFonts w:ascii="Garamond" w:hAnsi="Garamond"/>
          <w:b/>
          <w:lang w:val="pt-PT"/>
        </w:rPr>
      </w:pPr>
      <w:r w:rsidRPr="00061453">
        <w:rPr>
          <w:rStyle w:val="Aucun"/>
          <w:rFonts w:ascii="Garamond" w:hAnsi="Garamond"/>
          <w:b/>
          <w:u w:val="single"/>
          <w:lang w:val="pt-PT"/>
        </w:rPr>
        <w:t xml:space="preserve">Descrição detalhada dos resultados e atividades </w:t>
      </w:r>
      <w:r w:rsidRPr="00061453">
        <w:rPr>
          <w:rStyle w:val="Aucun"/>
          <w:rFonts w:ascii="Garamond" w:hAnsi="Garamond"/>
          <w:u w:val="single"/>
          <w:lang w:val="pt-PT"/>
        </w:rPr>
        <w:t>(Máximo de 8 páginas)</w:t>
      </w:r>
    </w:p>
    <w:p w14:paraId="695D4555" w14:textId="6106B9AE" w:rsidR="00BA626E" w:rsidRPr="00061453" w:rsidRDefault="00747B30">
      <w:pPr>
        <w:pStyle w:val="CorpsA"/>
        <w:spacing w:after="120" w:line="276" w:lineRule="auto"/>
        <w:ind w:right="282"/>
        <w:jc w:val="both"/>
        <w:rPr>
          <w:rFonts w:ascii="Garamond" w:hAnsi="Garamond"/>
          <w:lang w:val="pt-PT"/>
        </w:rPr>
      </w:pPr>
      <w:r w:rsidRPr="00061453">
        <w:rPr>
          <w:rStyle w:val="Hyperlink3"/>
          <w:rFonts w:ascii="Garamond" w:hAnsi="Garamond"/>
          <w:lang w:val="pt-PT"/>
        </w:rPr>
        <w:t>Inclua o título e uma descrição detalhada de cada resultado e cada atividade programada para produzir os resultados, motivando a escolha dessas atividades e especificando, quando apropriado, o papel de cada parceiro nessas atividades. A este respeito, a descrição detalhada das atividades não deve repetir o plano de ação (veja Seção 1.10).</w:t>
      </w:r>
    </w:p>
    <w:p w14:paraId="3A39B38F" w14:textId="77777777" w:rsidR="00BA626E" w:rsidRDefault="00747B30">
      <w:pPr>
        <w:pStyle w:val="CorpsA"/>
        <w:numPr>
          <w:ilvl w:val="1"/>
          <w:numId w:val="53"/>
        </w:numPr>
        <w:spacing w:after="120" w:line="276" w:lineRule="auto"/>
        <w:ind w:right="282"/>
        <w:jc w:val="both"/>
        <w:rPr>
          <w:rFonts w:ascii="Garamond" w:hAnsi="Garamond"/>
          <w:b/>
        </w:rPr>
      </w:pPr>
      <w:r>
        <w:rPr>
          <w:rStyle w:val="Aucun"/>
          <w:rFonts w:ascii="Garamond" w:hAnsi="Garamond"/>
          <w:b/>
          <w:u w:val="single"/>
        </w:rPr>
        <w:t>Metodologia (</w:t>
      </w:r>
      <w:r>
        <w:rPr>
          <w:rStyle w:val="Aucun"/>
          <w:rFonts w:ascii="Garamond" w:hAnsi="Garamond"/>
          <w:u w:val="single"/>
        </w:rPr>
        <w:t>Máximo 4 páginas)</w:t>
      </w:r>
    </w:p>
    <w:p w14:paraId="52AA3B15" w14:textId="77777777" w:rsidR="00BA626E" w:rsidRPr="00061453" w:rsidRDefault="00747B30">
      <w:pPr>
        <w:pStyle w:val="CorpsA"/>
        <w:spacing w:after="120" w:line="276" w:lineRule="auto"/>
        <w:ind w:right="282"/>
        <w:jc w:val="both"/>
        <w:rPr>
          <w:rFonts w:ascii="Garamond" w:hAnsi="Garamond"/>
          <w:lang w:val="pt-PT"/>
        </w:rPr>
      </w:pPr>
      <w:r w:rsidRPr="00061453">
        <w:rPr>
          <w:rStyle w:val="Hyperlink3"/>
          <w:rFonts w:ascii="Garamond" w:hAnsi="Garamond"/>
          <w:lang w:val="pt-PT"/>
        </w:rPr>
        <w:t>Descrição detalhada dos elementos seguintes:</w:t>
      </w:r>
    </w:p>
    <w:p w14:paraId="67A96F11"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1"/>
          <w:rFonts w:ascii="Garamond" w:hAnsi="Garamond"/>
          <w:lang w:val="pt-PT"/>
        </w:rPr>
        <w:t>Método de implementação e razões para a escolha da metodologia proposta;</w:t>
      </w:r>
    </w:p>
    <w:p w14:paraId="6A16C23B"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Se a ação estender uma ação existente, explique como ela se baseia nos resultados dessa ação;</w:t>
      </w:r>
    </w:p>
    <w:p w14:paraId="06263039"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Se a ação fizer parte de um programa maior, descreva como a ação se encaixa nesse programa e como a coordenação é assegurada;</w:t>
      </w:r>
    </w:p>
    <w:p w14:paraId="0214A592"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Descreva as potenciais sinergias com as políticas e estratégias nacionais e regionais do setor visado pelos temas retidos. Até que ponto o projeto contribuirá para informar as decisões e discussões sobre a conceção e implementação dos programas nacionais e regionais do referido setor?</w:t>
      </w:r>
    </w:p>
    <w:p w14:paraId="6D20819E"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Que inovação(ões) organizacional (is), institucional (is), metodológica (s) ou técnica (s) é (são) proposta (s) pelo projeto?</w:t>
      </w:r>
    </w:p>
    <w:p w14:paraId="1319715B"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Sistema de acompanhamento e avaliação considerado (interno e/ou externo);</w:t>
      </w:r>
    </w:p>
    <w:p w14:paraId="521E6A47"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1"/>
          <w:rFonts w:ascii="Garamond" w:hAnsi="Garamond"/>
          <w:lang w:val="pt-PT"/>
        </w:rPr>
        <w:t>Apresentação da abordagem e do sistema de capitalização propostos, e das experiências de capitalização do proponente e dos parceiros;</w:t>
      </w:r>
    </w:p>
    <w:p w14:paraId="73E004CD" w14:textId="1CD2A5CA"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Descrição da participação e do papel de cada um dos atores-membros do consórcio ou grupo de parceiros na ação, e razões do papel de cada um deles;</w:t>
      </w:r>
    </w:p>
    <w:p w14:paraId="74251299"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Descrição da participação e do papel de outros atores (grupos-alvo, autoridades locais, etc.) na ação e razões que motivam o papel de cada um deles;</w:t>
      </w:r>
    </w:p>
    <w:p w14:paraId="4D476799"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Recursos humanos propostos para a implementação da ação (por função – não há necessidade de especificar os nomes das pessoas);</w:t>
      </w:r>
    </w:p>
    <w:p w14:paraId="475E47B3" w14:textId="77777777" w:rsidR="00BA626E" w:rsidRPr="00061453" w:rsidRDefault="00747B30">
      <w:pPr>
        <w:pStyle w:val="CorpsA"/>
        <w:numPr>
          <w:ilvl w:val="2"/>
          <w:numId w:val="60"/>
        </w:numPr>
        <w:spacing w:after="120" w:line="276" w:lineRule="auto"/>
        <w:jc w:val="both"/>
        <w:rPr>
          <w:rFonts w:ascii="Garamond" w:hAnsi="Garamond"/>
          <w:lang w:val="pt-PT"/>
        </w:rPr>
      </w:pPr>
      <w:r w:rsidRPr="00061453">
        <w:rPr>
          <w:rStyle w:val="Hyperlink3"/>
          <w:rFonts w:ascii="Garamond" w:hAnsi="Garamond"/>
          <w:lang w:val="pt-PT"/>
        </w:rPr>
        <w:t xml:space="preserve">Principais meios propostos para a implementação da ação (equipamento, material, etc.). </w:t>
      </w:r>
    </w:p>
    <w:p w14:paraId="06F1862E" w14:textId="77777777" w:rsidR="00BA626E" w:rsidRDefault="00747B30">
      <w:pPr>
        <w:pStyle w:val="CorpsA"/>
        <w:keepNext/>
        <w:numPr>
          <w:ilvl w:val="1"/>
          <w:numId w:val="61"/>
        </w:numPr>
        <w:spacing w:after="120" w:line="276" w:lineRule="auto"/>
        <w:ind w:right="282"/>
        <w:jc w:val="both"/>
        <w:rPr>
          <w:rFonts w:ascii="Garamond" w:hAnsi="Garamond"/>
          <w:b/>
        </w:rPr>
      </w:pPr>
      <w:r>
        <w:rPr>
          <w:rStyle w:val="Aucun"/>
          <w:rFonts w:ascii="Garamond" w:hAnsi="Garamond"/>
          <w:b/>
          <w:u w:val="single"/>
        </w:rPr>
        <w:t>Duração e planode ação plurianual</w:t>
      </w:r>
    </w:p>
    <w:p w14:paraId="7AB5589E" w14:textId="77777777" w:rsidR="00BA626E" w:rsidRPr="00061453" w:rsidRDefault="00747B30">
      <w:pPr>
        <w:pStyle w:val="CorpsA"/>
        <w:spacing w:after="120" w:line="276" w:lineRule="auto"/>
        <w:ind w:right="282"/>
        <w:jc w:val="both"/>
        <w:rPr>
          <w:rFonts w:ascii="Garamond" w:hAnsi="Garamond"/>
          <w:lang w:val="pt-PT"/>
        </w:rPr>
      </w:pPr>
      <w:r w:rsidRPr="00061453">
        <w:rPr>
          <w:rStyle w:val="Aucun"/>
          <w:rFonts w:ascii="Garamond" w:hAnsi="Garamond"/>
          <w:lang w:val="pt-PT"/>
        </w:rPr>
        <w:t>A duração da ação será de ___ meses.</w:t>
      </w:r>
    </w:p>
    <w:p w14:paraId="1A15914C" w14:textId="77777777" w:rsidR="00BA626E" w:rsidRPr="00061453" w:rsidRDefault="00747B30">
      <w:pPr>
        <w:pStyle w:val="CorpsA"/>
        <w:spacing w:after="120" w:line="276" w:lineRule="auto"/>
        <w:ind w:right="282"/>
        <w:jc w:val="both"/>
        <w:rPr>
          <w:rStyle w:val="Aucun"/>
          <w:rFonts w:ascii="Garamond" w:hAnsi="Garamond"/>
          <w:i/>
          <w:lang w:val="pt-PT"/>
        </w:rPr>
      </w:pPr>
      <w:r w:rsidRPr="00061453">
        <w:rPr>
          <w:rStyle w:val="Hyperlink2"/>
          <w:rFonts w:ascii="Garamond" w:hAnsi="Garamond"/>
          <w:lang w:val="pt-PT"/>
        </w:rPr>
        <w:lastRenderedPageBreak/>
        <w:t xml:space="preserve"> Observação : Recomenda-se que os requerentes incluam uma margem de segurança no plano de ação.  </w:t>
      </w:r>
      <w:r w:rsidRPr="00061453">
        <w:rPr>
          <w:rStyle w:val="Aucun"/>
          <w:rFonts w:ascii="Garamond" w:hAnsi="Garamond"/>
          <w:i/>
          <w:lang w:val="pt-PT"/>
        </w:rPr>
        <w:t xml:space="preserve"> Isso não deve incluir descrições detalhadas das atividades, mas apenas seu título, levando em consideração a codificação, que permite que cada atividade seja vinculada aos elementos do quadro lógico (OG, OS, R, Atividades do projeto. </w:t>
      </w:r>
    </w:p>
    <w:p w14:paraId="4873D9AA" w14:textId="77777777" w:rsidR="00BA626E" w:rsidRPr="00061453" w:rsidRDefault="00BA626E">
      <w:pPr>
        <w:pStyle w:val="CorpsA"/>
        <w:spacing w:after="120" w:line="276" w:lineRule="auto"/>
        <w:ind w:right="282"/>
        <w:jc w:val="both"/>
        <w:rPr>
          <w:rStyle w:val="Aucun"/>
          <w:rFonts w:ascii="Garamond" w:hAnsi="Garamond"/>
          <w:b/>
          <w:i/>
          <w:lang w:val="pt-PT"/>
        </w:rPr>
      </w:pPr>
    </w:p>
    <w:p w14:paraId="1F722C6C"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O plano de ação deve ser elaborado de acordo com o seguinte modelo:</w:t>
      </w:r>
    </w:p>
    <w:p w14:paraId="7A1EE0A8"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Plano de trabalho anual do ano 1 (</w:t>
      </w:r>
      <w:r w:rsidRPr="00061453">
        <w:rPr>
          <w:rStyle w:val="Aucun"/>
          <w:rFonts w:ascii="Garamond" w:hAnsi="Garamond"/>
          <w:b/>
          <w:lang w:val="pt-PT"/>
        </w:rPr>
        <w:t>40% do orçamento</w:t>
      </w:r>
      <w:r w:rsidRPr="00061453">
        <w:rPr>
          <w:rStyle w:val="Aucun"/>
          <w:rFonts w:ascii="Garamond" w:hAnsi="Garamond"/>
          <w:lang w:val="pt-PT"/>
        </w:rPr>
        <w:t>)</w:t>
      </w:r>
    </w:p>
    <w:tbl>
      <w:tblPr>
        <w:tblStyle w:val="TableNormal1"/>
        <w:tblW w:w="9709"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9"/>
        <w:gridCol w:w="1081"/>
        <w:gridCol w:w="982"/>
        <w:gridCol w:w="1015"/>
        <w:gridCol w:w="1098"/>
        <w:gridCol w:w="894"/>
        <w:gridCol w:w="392"/>
        <w:gridCol w:w="393"/>
        <w:gridCol w:w="393"/>
        <w:gridCol w:w="393"/>
        <w:gridCol w:w="817"/>
        <w:gridCol w:w="832"/>
      </w:tblGrid>
      <w:tr w:rsidR="00BA626E" w14:paraId="0823EFF5" w14:textId="77777777">
        <w:trPr>
          <w:trHeight w:val="523"/>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D7A6E" w14:textId="77777777" w:rsidR="00BA626E" w:rsidRDefault="00747B30">
            <w:pPr>
              <w:pStyle w:val="CorpsA"/>
              <w:spacing w:line="276" w:lineRule="auto"/>
              <w:jc w:val="center"/>
              <w:rPr>
                <w:rFonts w:ascii="Garamond" w:hAnsi="Garamond"/>
              </w:rPr>
            </w:pPr>
            <w:r>
              <w:rPr>
                <w:rStyle w:val="Aucun"/>
                <w:rFonts w:ascii="Garamond" w:hAnsi="Garamond"/>
                <w:b/>
              </w:rPr>
              <w:t>Atividades Quadro Lógico</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6E88ED" w14:textId="77777777" w:rsidR="00BA626E" w:rsidRDefault="00747B30">
            <w:pPr>
              <w:pStyle w:val="CorpsA"/>
              <w:spacing w:line="276" w:lineRule="auto"/>
              <w:jc w:val="center"/>
              <w:rPr>
                <w:rFonts w:ascii="Garamond" w:hAnsi="Garamond"/>
              </w:rPr>
            </w:pPr>
            <w:r>
              <w:rPr>
                <w:rStyle w:val="Aucun"/>
                <w:rFonts w:ascii="Garamond" w:hAnsi="Garamond"/>
                <w:b/>
              </w:rPr>
              <w:t>Atividades ano1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87EA6D" w14:textId="77777777" w:rsidR="00BA626E" w:rsidRDefault="00747B30">
            <w:pPr>
              <w:pStyle w:val="CorpsA"/>
              <w:spacing w:line="276" w:lineRule="auto"/>
              <w:jc w:val="center"/>
              <w:rPr>
                <w:rFonts w:ascii="Garamond" w:hAnsi="Garamond"/>
              </w:rPr>
            </w:pPr>
            <w:r>
              <w:rPr>
                <w:rStyle w:val="Aucun"/>
                <w:rFonts w:ascii="Garamond" w:hAnsi="Garamond"/>
                <w:b/>
              </w:rPr>
              <w:t>Produção anual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93B07" w14:textId="77777777" w:rsidR="00BA626E" w:rsidRDefault="00747B30">
            <w:pPr>
              <w:pStyle w:val="CorpsA"/>
              <w:spacing w:line="276" w:lineRule="auto"/>
              <w:jc w:val="center"/>
              <w:rPr>
                <w:rFonts w:ascii="Garamond" w:hAnsi="Garamond"/>
              </w:rPr>
            </w:pPr>
            <w:r>
              <w:rPr>
                <w:rStyle w:val="Aucun"/>
                <w:rFonts w:ascii="Garamond" w:hAnsi="Garamond"/>
                <w:b/>
              </w:rPr>
              <w:t>Tarefas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A56CF" w14:textId="77777777" w:rsidR="00BA626E" w:rsidRDefault="00747B30">
            <w:pPr>
              <w:pStyle w:val="CorpsA"/>
              <w:spacing w:line="276" w:lineRule="auto"/>
              <w:jc w:val="center"/>
              <w:rPr>
                <w:rFonts w:ascii="Garamond" w:hAnsi="Garamond"/>
              </w:rPr>
            </w:pPr>
            <w:r>
              <w:rPr>
                <w:rStyle w:val="Aucun"/>
                <w:rFonts w:ascii="Garamond" w:hAnsi="Garamond"/>
                <w:b/>
              </w:rPr>
              <w:t>Peso das tarefas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00FFD1" w14:textId="4BE2003C" w:rsidR="00BA626E" w:rsidRDefault="00747B30">
            <w:pPr>
              <w:pStyle w:val="CorpsA"/>
              <w:spacing w:line="276" w:lineRule="auto"/>
              <w:jc w:val="center"/>
              <w:rPr>
                <w:rFonts w:ascii="Garamond" w:hAnsi="Garamond"/>
              </w:rPr>
            </w:pPr>
            <w:r>
              <w:rPr>
                <w:rStyle w:val="Aucun"/>
                <w:rFonts w:ascii="Garamond" w:hAnsi="Garamond"/>
                <w:b/>
              </w:rPr>
              <w:t>Orçamento EUR0</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62CCBF" w14:textId="77777777" w:rsidR="00BA626E" w:rsidRDefault="00747B30">
            <w:pPr>
              <w:pStyle w:val="CorpsA"/>
              <w:spacing w:line="276" w:lineRule="auto"/>
              <w:jc w:val="center"/>
              <w:rPr>
                <w:rFonts w:ascii="Garamond" w:hAnsi="Garamond"/>
              </w:rPr>
            </w:pPr>
            <w:r>
              <w:rPr>
                <w:rStyle w:val="Aucun"/>
                <w:rFonts w:ascii="Garamond" w:hAnsi="Garamond"/>
                <w:b/>
              </w:rPr>
              <w:t>Cronograma</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556A5E" w14:textId="77777777" w:rsidR="00BA626E" w:rsidRDefault="00747B30">
            <w:pPr>
              <w:pStyle w:val="CorpsA"/>
              <w:spacing w:line="276" w:lineRule="auto"/>
              <w:jc w:val="center"/>
              <w:rPr>
                <w:rFonts w:ascii="Garamond" w:hAnsi="Garamond"/>
              </w:rPr>
            </w:pPr>
            <w:r>
              <w:rPr>
                <w:rStyle w:val="Aucun"/>
                <w:rFonts w:ascii="Garamond" w:hAnsi="Garamond"/>
                <w:b/>
              </w:rPr>
              <w:t xml:space="preserve">Responsável </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E6DB7" w14:textId="77777777" w:rsidR="00BA626E" w:rsidRDefault="00747B30">
            <w:pPr>
              <w:pStyle w:val="CorpsA"/>
              <w:spacing w:line="276" w:lineRule="auto"/>
              <w:jc w:val="center"/>
              <w:rPr>
                <w:rFonts w:ascii="Garamond" w:hAnsi="Garamond"/>
              </w:rPr>
            </w:pPr>
            <w:r>
              <w:rPr>
                <w:rStyle w:val="Aucun"/>
                <w:rFonts w:ascii="Garamond" w:hAnsi="Garamond"/>
                <w:b/>
              </w:rPr>
              <w:t>Comentário</w:t>
            </w:r>
          </w:p>
        </w:tc>
      </w:tr>
      <w:tr w:rsidR="00BA626E" w14:paraId="3837FFF8" w14:textId="77777777">
        <w:trPr>
          <w:trHeight w:val="231"/>
        </w:trPr>
        <w:tc>
          <w:tcPr>
            <w:tcW w:w="1419" w:type="dxa"/>
            <w:vMerge/>
            <w:tcBorders>
              <w:top w:val="single" w:sz="4" w:space="0" w:color="000000"/>
              <w:left w:val="single" w:sz="4" w:space="0" w:color="000000"/>
              <w:bottom w:val="single" w:sz="4" w:space="0" w:color="000000"/>
              <w:right w:val="single" w:sz="4" w:space="0" w:color="000000"/>
            </w:tcBorders>
          </w:tcPr>
          <w:p w14:paraId="65B941D3"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0F1F21DC"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38629F1B" w14:textId="77777777" w:rsidR="00BA626E" w:rsidRDefault="00BA626E">
            <w:pPr>
              <w:rPr>
                <w:rFonts w:ascii="Garamond" w:hAnsi="Garamond"/>
              </w:rPr>
            </w:pPr>
          </w:p>
        </w:tc>
        <w:tc>
          <w:tcPr>
            <w:tcW w:w="1015" w:type="dxa"/>
            <w:vMerge/>
            <w:tcBorders>
              <w:top w:val="single" w:sz="4" w:space="0" w:color="000000"/>
              <w:left w:val="single" w:sz="4" w:space="0" w:color="000000"/>
              <w:bottom w:val="single" w:sz="4" w:space="0" w:color="000000"/>
              <w:right w:val="single" w:sz="4" w:space="0" w:color="000000"/>
            </w:tcBorders>
          </w:tcPr>
          <w:p w14:paraId="3A7EB2C3" w14:textId="77777777" w:rsidR="00BA626E" w:rsidRDefault="00BA626E">
            <w:pPr>
              <w:rPr>
                <w:rFonts w:ascii="Garamond" w:hAnsi="Garamond"/>
              </w:rPr>
            </w:pPr>
          </w:p>
        </w:tc>
        <w:tc>
          <w:tcPr>
            <w:tcW w:w="1098" w:type="dxa"/>
            <w:vMerge/>
            <w:tcBorders>
              <w:top w:val="single" w:sz="4" w:space="0" w:color="000000"/>
              <w:left w:val="single" w:sz="4" w:space="0" w:color="000000"/>
              <w:bottom w:val="single" w:sz="4" w:space="0" w:color="000000"/>
              <w:right w:val="single" w:sz="4" w:space="0" w:color="000000"/>
            </w:tcBorders>
          </w:tcPr>
          <w:p w14:paraId="299CC885"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7EC55C72"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788237" w14:textId="77777777" w:rsidR="00BA626E" w:rsidRDefault="00747B30">
            <w:pPr>
              <w:pStyle w:val="CorpsA"/>
              <w:spacing w:line="276" w:lineRule="auto"/>
              <w:jc w:val="center"/>
              <w:rPr>
                <w:rFonts w:ascii="Garamond" w:hAnsi="Garamond"/>
              </w:rPr>
            </w:pPr>
            <w:r>
              <w:rPr>
                <w:rStyle w:val="Aucun"/>
                <w:rFonts w:ascii="Garamond" w:hAnsi="Garamond"/>
                <w:b/>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285B1C" w14:textId="77777777" w:rsidR="00BA626E" w:rsidRDefault="00747B30">
            <w:pPr>
              <w:pStyle w:val="CorpsA"/>
              <w:spacing w:line="276" w:lineRule="auto"/>
              <w:jc w:val="center"/>
              <w:rPr>
                <w:rFonts w:ascii="Garamond" w:hAnsi="Garamond"/>
              </w:rPr>
            </w:pPr>
            <w:r>
              <w:rPr>
                <w:rStyle w:val="Aucun"/>
                <w:rFonts w:ascii="Garamond" w:hAnsi="Garamond"/>
                <w:b/>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3C26FF" w14:textId="77777777" w:rsidR="00BA626E" w:rsidRDefault="00747B30">
            <w:pPr>
              <w:pStyle w:val="CorpsA"/>
              <w:spacing w:line="276" w:lineRule="auto"/>
              <w:jc w:val="center"/>
              <w:rPr>
                <w:rFonts w:ascii="Garamond" w:hAnsi="Garamond"/>
              </w:rPr>
            </w:pPr>
            <w:r>
              <w:rPr>
                <w:rStyle w:val="Aucun"/>
                <w:rFonts w:ascii="Garamond" w:hAnsi="Garamond"/>
                <w:b/>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0FF13" w14:textId="77777777" w:rsidR="00BA626E" w:rsidRDefault="00747B30">
            <w:pPr>
              <w:pStyle w:val="CorpsA"/>
              <w:spacing w:line="276" w:lineRule="auto"/>
              <w:jc w:val="center"/>
              <w:rPr>
                <w:rFonts w:ascii="Garamond" w:hAnsi="Garamond"/>
              </w:rPr>
            </w:pPr>
            <w:r>
              <w:rPr>
                <w:rStyle w:val="Aucun"/>
                <w:rFonts w:ascii="Garamond" w:hAnsi="Garamond"/>
                <w:b/>
              </w:rPr>
              <w:t>T4</w:t>
            </w:r>
          </w:p>
        </w:tc>
        <w:tc>
          <w:tcPr>
            <w:tcW w:w="817" w:type="dxa"/>
            <w:vMerge/>
            <w:tcBorders>
              <w:top w:val="single" w:sz="4" w:space="0" w:color="000000"/>
              <w:left w:val="single" w:sz="4" w:space="0" w:color="000000"/>
              <w:bottom w:val="single" w:sz="4" w:space="0" w:color="000000"/>
              <w:right w:val="single" w:sz="4" w:space="0" w:color="000000"/>
            </w:tcBorders>
          </w:tcPr>
          <w:p w14:paraId="2C3627E3"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34A4FAD8" w14:textId="77777777" w:rsidR="00BA626E" w:rsidRDefault="00BA626E">
            <w:pPr>
              <w:rPr>
                <w:rFonts w:ascii="Garamond" w:hAnsi="Garamond"/>
              </w:rPr>
            </w:pPr>
          </w:p>
        </w:tc>
      </w:tr>
      <w:tr w:rsidR="00BA626E" w14:paraId="208EBAB0" w14:textId="77777777">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39C38" w14:textId="77777777" w:rsidR="00BA626E" w:rsidRDefault="00747B30">
            <w:pPr>
              <w:pStyle w:val="CorpsA"/>
              <w:spacing w:line="276" w:lineRule="auto"/>
              <w:rPr>
                <w:rFonts w:ascii="Garamond" w:hAnsi="Garamond"/>
              </w:rPr>
            </w:pPr>
            <w:r>
              <w:rPr>
                <w:rStyle w:val="Aucun"/>
                <w:rFonts w:ascii="Garamond" w:hAnsi="Garamond"/>
                <w:b/>
              </w:rPr>
              <w:t>Ação.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6CE2FE" w14:textId="77777777" w:rsidR="00BA626E" w:rsidRDefault="00747B30">
            <w:pPr>
              <w:pStyle w:val="CorpsA"/>
              <w:spacing w:line="276" w:lineRule="auto"/>
              <w:rPr>
                <w:rFonts w:ascii="Garamond" w:hAnsi="Garamond"/>
              </w:rPr>
            </w:pPr>
            <w:r>
              <w:rPr>
                <w:rStyle w:val="Aucun"/>
                <w:rFonts w:ascii="Garamond" w:hAnsi="Garamond"/>
                <w:b/>
              </w:rPr>
              <w:t>Ação. 1.1.1.1.</w:t>
            </w:r>
            <w:r>
              <w:rPr>
                <w:rStyle w:val="Aucun"/>
                <w:rFonts w:ascii="Garamond" w:hAnsi="Garamond"/>
              </w:rPr>
              <w:t xml:space="preserve">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4CEB2A"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E66945"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61730E" w14:textId="77777777" w:rsidR="00BA626E" w:rsidRDefault="00BA626E">
            <w:pPr>
              <w:rPr>
                <w:rFonts w:ascii="Garamond" w:hAnsi="Garamond"/>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7A4A6"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9C42F80"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5F0803"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C30BA4"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28765" w14:textId="77777777" w:rsidR="00BA626E" w:rsidRDefault="00BA626E">
            <w:pPr>
              <w:rPr>
                <w:rFonts w:ascii="Garamond" w:hAnsi="Garamond"/>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0E7FC" w14:textId="77777777" w:rsidR="00BA626E" w:rsidRDefault="00BA626E">
            <w:pPr>
              <w:rPr>
                <w:rFonts w:ascii="Garamond" w:hAnsi="Garamond"/>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409486" w14:textId="77777777" w:rsidR="00BA626E" w:rsidRDefault="00BA626E">
            <w:pPr>
              <w:rPr>
                <w:rFonts w:ascii="Garamond" w:hAnsi="Garamond"/>
              </w:rPr>
            </w:pPr>
          </w:p>
        </w:tc>
      </w:tr>
      <w:tr w:rsidR="00BA626E" w14:paraId="665F04E9"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1E9CBBE5"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7DE0FE61"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3B8BC64D"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34392"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442CF"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5C03C1F5"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4CE24"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FD4F166"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3DCA59"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886836"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5412BC14"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6DC62AA6" w14:textId="77777777" w:rsidR="00BA626E" w:rsidRDefault="00BA626E">
            <w:pPr>
              <w:rPr>
                <w:rFonts w:ascii="Garamond" w:hAnsi="Garamond"/>
              </w:rPr>
            </w:pPr>
          </w:p>
        </w:tc>
      </w:tr>
      <w:tr w:rsidR="00BA626E" w14:paraId="3905BCDA"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64C39FB"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15593C23"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1B64B80D"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57A15"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92350"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13AC89F0"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46672"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4B0E56"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071DACC"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E3B0FC"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5C096419"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6F5207E5" w14:textId="77777777" w:rsidR="00BA626E" w:rsidRDefault="00BA626E">
            <w:pPr>
              <w:rPr>
                <w:rFonts w:ascii="Garamond" w:hAnsi="Garamond"/>
              </w:rPr>
            </w:pPr>
          </w:p>
        </w:tc>
      </w:tr>
      <w:tr w:rsidR="00BA626E" w14:paraId="21BBE1A4"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2C2AB6F6"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7DB9C4F1"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5AC55FFD"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005249"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61B181"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12E38CCA"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9CDC94"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C6E046"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296B459"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9188C9"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2C394151"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2B8B800B" w14:textId="77777777" w:rsidR="00BA626E" w:rsidRDefault="00BA626E">
            <w:pPr>
              <w:rPr>
                <w:rFonts w:ascii="Garamond" w:hAnsi="Garamond"/>
              </w:rPr>
            </w:pPr>
          </w:p>
        </w:tc>
      </w:tr>
      <w:tr w:rsidR="00BA626E" w14:paraId="6B33734D" w14:textId="77777777">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CC1A88" w14:textId="77777777" w:rsidR="00BA626E" w:rsidRDefault="00747B30">
            <w:pPr>
              <w:pStyle w:val="CorpsA"/>
              <w:spacing w:line="276" w:lineRule="auto"/>
              <w:rPr>
                <w:rFonts w:ascii="Garamond" w:hAnsi="Garamond"/>
              </w:rPr>
            </w:pPr>
            <w:r>
              <w:rPr>
                <w:rStyle w:val="Aucun"/>
                <w:rFonts w:ascii="Garamond" w:hAnsi="Garamond"/>
                <w:b/>
              </w:rPr>
              <w:t>Ação.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22B7F7" w14:textId="77777777" w:rsidR="00BA626E" w:rsidRDefault="00747B30">
            <w:pPr>
              <w:pStyle w:val="CorpsA"/>
              <w:spacing w:line="276" w:lineRule="auto"/>
              <w:rPr>
                <w:rStyle w:val="Aucun"/>
                <w:rFonts w:ascii="Garamond" w:hAnsi="Garamond"/>
                <w:b/>
              </w:rPr>
            </w:pPr>
            <w:r>
              <w:rPr>
                <w:rStyle w:val="Aucun"/>
                <w:rFonts w:ascii="Garamond" w:hAnsi="Garamond"/>
                <w:b/>
              </w:rPr>
              <w:t xml:space="preserve">Ação. </w:t>
            </w:r>
          </w:p>
          <w:p w14:paraId="12F82911" w14:textId="77777777" w:rsidR="00BA626E" w:rsidRDefault="00747B30">
            <w:pPr>
              <w:pStyle w:val="CorpsA"/>
              <w:spacing w:line="276" w:lineRule="auto"/>
              <w:rPr>
                <w:rFonts w:ascii="Garamond" w:hAnsi="Garamond"/>
              </w:rPr>
            </w:pPr>
            <w:r>
              <w:rPr>
                <w:rStyle w:val="Aucun"/>
                <w:rFonts w:ascii="Garamond" w:hAnsi="Garamond"/>
                <w:b/>
              </w:rPr>
              <w:t>1.1.1.1.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C3CB4"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1A2D3"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065E5" w14:textId="77777777" w:rsidR="00BA626E" w:rsidRDefault="00BA626E">
            <w:pPr>
              <w:rPr>
                <w:rFonts w:ascii="Garamond" w:hAnsi="Garamond"/>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1FBF4"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64B797C"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806C94"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D23E22"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A68C6D" w14:textId="77777777" w:rsidR="00BA626E" w:rsidRDefault="00BA626E">
            <w:pPr>
              <w:rPr>
                <w:rFonts w:ascii="Garamond" w:hAnsi="Garamond"/>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65DE8E" w14:textId="77777777" w:rsidR="00BA626E" w:rsidRDefault="00BA626E">
            <w:pPr>
              <w:rPr>
                <w:rFonts w:ascii="Garamond" w:hAnsi="Garamond"/>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17C6D3" w14:textId="77777777" w:rsidR="00BA626E" w:rsidRDefault="00BA626E">
            <w:pPr>
              <w:rPr>
                <w:rFonts w:ascii="Garamond" w:hAnsi="Garamond"/>
              </w:rPr>
            </w:pPr>
          </w:p>
        </w:tc>
      </w:tr>
      <w:tr w:rsidR="00BA626E" w14:paraId="4E3BBF65"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2FDB4B55"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0AE5C72F"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2C171E9B"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FDF38F"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7560DB"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4C119C55"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A73C7F"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8C940"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DDD726C"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7B485D"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3B93FB4A"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371C281D" w14:textId="77777777" w:rsidR="00BA626E" w:rsidRDefault="00BA626E">
            <w:pPr>
              <w:rPr>
                <w:rFonts w:ascii="Garamond" w:hAnsi="Garamond"/>
              </w:rPr>
            </w:pPr>
          </w:p>
        </w:tc>
      </w:tr>
      <w:tr w:rsidR="00BA626E" w14:paraId="4144E58C"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52A5DE1"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256078ED"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010BDD11"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2C74CC"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9829D"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6164916E"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2C2557"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A16887"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3C86D"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9CDF15"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6B26E82A"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4EA594A9" w14:textId="77777777" w:rsidR="00BA626E" w:rsidRDefault="00BA626E">
            <w:pPr>
              <w:rPr>
                <w:rFonts w:ascii="Garamond" w:hAnsi="Garamond"/>
              </w:rPr>
            </w:pPr>
          </w:p>
        </w:tc>
      </w:tr>
      <w:tr w:rsidR="00BA626E" w14:paraId="3FB11A5F"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0B26F0A6"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6FEABA0A"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1AEFF225"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9271F"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CE9425"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33163F03"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C3253"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A38AFE"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182165"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C5E18E"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196AD177"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31F283A5" w14:textId="77777777" w:rsidR="00BA626E" w:rsidRDefault="00BA626E">
            <w:pPr>
              <w:rPr>
                <w:rFonts w:ascii="Garamond" w:hAnsi="Garamond"/>
              </w:rPr>
            </w:pPr>
          </w:p>
        </w:tc>
      </w:tr>
    </w:tbl>
    <w:p w14:paraId="4E9EB51A" w14:textId="77777777" w:rsidR="00BA626E" w:rsidRDefault="00BA626E">
      <w:pPr>
        <w:pStyle w:val="CorpsA"/>
        <w:spacing w:after="120" w:line="276" w:lineRule="auto"/>
        <w:jc w:val="both"/>
        <w:rPr>
          <w:rFonts w:ascii="Garamond" w:hAnsi="Garamond"/>
        </w:rPr>
      </w:pPr>
    </w:p>
    <w:p w14:paraId="3996762B"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Plano de trabalho e orçamento anual do ano 2 (</w:t>
      </w:r>
      <w:r w:rsidRPr="00061453">
        <w:rPr>
          <w:rStyle w:val="Aucun"/>
          <w:rFonts w:ascii="Garamond" w:hAnsi="Garamond"/>
          <w:b/>
          <w:lang w:val="pt-PT"/>
        </w:rPr>
        <w:t>50% do orçamento</w:t>
      </w:r>
      <w:r w:rsidRPr="00061453">
        <w:rPr>
          <w:rStyle w:val="Aucun"/>
          <w:rFonts w:ascii="Garamond" w:hAnsi="Garamond"/>
          <w:lang w:val="pt-PT"/>
        </w:rPr>
        <w:t>)</w:t>
      </w:r>
    </w:p>
    <w:tbl>
      <w:tblPr>
        <w:tblStyle w:val="TableNormal1"/>
        <w:tblW w:w="9992"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02"/>
        <w:gridCol w:w="1081"/>
        <w:gridCol w:w="982"/>
        <w:gridCol w:w="1015"/>
        <w:gridCol w:w="1098"/>
        <w:gridCol w:w="894"/>
        <w:gridCol w:w="392"/>
        <w:gridCol w:w="393"/>
        <w:gridCol w:w="393"/>
        <w:gridCol w:w="393"/>
        <w:gridCol w:w="817"/>
        <w:gridCol w:w="832"/>
      </w:tblGrid>
      <w:tr w:rsidR="00BA626E" w14:paraId="73ADADD6" w14:textId="77777777">
        <w:trPr>
          <w:trHeight w:val="523"/>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4033A6" w14:textId="77777777" w:rsidR="00BA626E" w:rsidRDefault="00747B30">
            <w:pPr>
              <w:pStyle w:val="CorpsA"/>
              <w:spacing w:line="276" w:lineRule="auto"/>
              <w:jc w:val="center"/>
              <w:rPr>
                <w:rFonts w:ascii="Garamond" w:hAnsi="Garamond"/>
              </w:rPr>
            </w:pPr>
            <w:r>
              <w:rPr>
                <w:rStyle w:val="Aucun"/>
                <w:rFonts w:ascii="Garamond" w:hAnsi="Garamond"/>
                <w:b/>
              </w:rPr>
              <w:t>Atividades Quadro Lógico</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0A53F4" w14:textId="77777777" w:rsidR="00BA626E" w:rsidRDefault="00747B30">
            <w:pPr>
              <w:pStyle w:val="CorpsA"/>
              <w:spacing w:line="276" w:lineRule="auto"/>
              <w:jc w:val="center"/>
              <w:rPr>
                <w:rFonts w:ascii="Garamond" w:hAnsi="Garamond"/>
              </w:rPr>
            </w:pPr>
            <w:r>
              <w:rPr>
                <w:rStyle w:val="Aucun"/>
                <w:rFonts w:ascii="Garamond" w:hAnsi="Garamond"/>
                <w:b/>
              </w:rPr>
              <w:t>Atividades ano1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4379A6" w14:textId="77777777" w:rsidR="00BA626E" w:rsidRDefault="00747B30">
            <w:pPr>
              <w:pStyle w:val="CorpsA"/>
              <w:spacing w:line="276" w:lineRule="auto"/>
              <w:jc w:val="center"/>
              <w:rPr>
                <w:rFonts w:ascii="Garamond" w:hAnsi="Garamond"/>
              </w:rPr>
            </w:pPr>
            <w:r>
              <w:rPr>
                <w:rStyle w:val="Aucun"/>
                <w:rFonts w:ascii="Garamond" w:hAnsi="Garamond"/>
                <w:b/>
              </w:rPr>
              <w:t>Produção anual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9ED67B" w14:textId="77777777" w:rsidR="00BA626E" w:rsidRDefault="00747B30">
            <w:pPr>
              <w:pStyle w:val="CorpsA"/>
              <w:spacing w:line="276" w:lineRule="auto"/>
              <w:jc w:val="center"/>
              <w:rPr>
                <w:rFonts w:ascii="Garamond" w:hAnsi="Garamond"/>
              </w:rPr>
            </w:pPr>
            <w:r>
              <w:rPr>
                <w:rStyle w:val="Aucun"/>
                <w:rFonts w:ascii="Garamond" w:hAnsi="Garamond"/>
                <w:b/>
              </w:rPr>
              <w:t>Tarefas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970C38" w14:textId="77777777" w:rsidR="00BA626E" w:rsidRDefault="00747B30">
            <w:pPr>
              <w:pStyle w:val="CorpsA"/>
              <w:spacing w:line="276" w:lineRule="auto"/>
              <w:jc w:val="center"/>
              <w:rPr>
                <w:rFonts w:ascii="Garamond" w:hAnsi="Garamond"/>
              </w:rPr>
            </w:pPr>
            <w:r>
              <w:rPr>
                <w:rStyle w:val="Aucun"/>
                <w:rFonts w:ascii="Garamond" w:hAnsi="Garamond"/>
                <w:b/>
              </w:rPr>
              <w:t>Peso das tarefas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BC8A85" w14:textId="382FC8CE" w:rsidR="00BA626E" w:rsidRDefault="00747B30">
            <w:pPr>
              <w:pStyle w:val="CorpsA"/>
              <w:spacing w:line="276" w:lineRule="auto"/>
              <w:jc w:val="center"/>
              <w:rPr>
                <w:rFonts w:ascii="Garamond" w:hAnsi="Garamond"/>
              </w:rPr>
            </w:pPr>
            <w:r>
              <w:rPr>
                <w:rStyle w:val="Aucun"/>
                <w:rFonts w:ascii="Garamond" w:hAnsi="Garamond"/>
                <w:b/>
              </w:rPr>
              <w:t>Orçamento EUROS</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1B09C6" w14:textId="77777777" w:rsidR="00BA626E" w:rsidRDefault="00747B30">
            <w:pPr>
              <w:pStyle w:val="CorpsA"/>
              <w:spacing w:line="276" w:lineRule="auto"/>
              <w:jc w:val="center"/>
              <w:rPr>
                <w:rFonts w:ascii="Garamond" w:hAnsi="Garamond"/>
              </w:rPr>
            </w:pPr>
            <w:r>
              <w:rPr>
                <w:rStyle w:val="Aucun"/>
                <w:rFonts w:ascii="Garamond" w:hAnsi="Garamond"/>
                <w:b/>
              </w:rPr>
              <w:t>Cronograma</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52DBB4" w14:textId="77777777" w:rsidR="00BA626E" w:rsidRDefault="00747B30">
            <w:pPr>
              <w:pStyle w:val="CorpsA"/>
              <w:spacing w:line="276" w:lineRule="auto"/>
              <w:jc w:val="center"/>
              <w:rPr>
                <w:rFonts w:ascii="Garamond" w:hAnsi="Garamond"/>
              </w:rPr>
            </w:pPr>
            <w:r>
              <w:rPr>
                <w:rStyle w:val="Aucun"/>
                <w:rFonts w:ascii="Garamond" w:hAnsi="Garamond"/>
                <w:b/>
              </w:rPr>
              <w:t xml:space="preserve">Responsável </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C35C03" w14:textId="77777777" w:rsidR="00BA626E" w:rsidRDefault="00747B30">
            <w:pPr>
              <w:pStyle w:val="CorpsA"/>
              <w:spacing w:line="276" w:lineRule="auto"/>
              <w:jc w:val="center"/>
              <w:rPr>
                <w:rFonts w:ascii="Garamond" w:hAnsi="Garamond"/>
              </w:rPr>
            </w:pPr>
            <w:r>
              <w:rPr>
                <w:rStyle w:val="Aucun"/>
                <w:rFonts w:ascii="Garamond" w:hAnsi="Garamond"/>
                <w:b/>
              </w:rPr>
              <w:t>Comentário</w:t>
            </w:r>
          </w:p>
        </w:tc>
      </w:tr>
      <w:tr w:rsidR="00BA626E" w14:paraId="5B283239" w14:textId="77777777">
        <w:trPr>
          <w:trHeight w:val="231"/>
        </w:trPr>
        <w:tc>
          <w:tcPr>
            <w:tcW w:w="1702" w:type="dxa"/>
            <w:vMerge/>
            <w:tcBorders>
              <w:top w:val="single" w:sz="4" w:space="0" w:color="000000"/>
              <w:left w:val="single" w:sz="4" w:space="0" w:color="000000"/>
              <w:bottom w:val="single" w:sz="4" w:space="0" w:color="000000"/>
              <w:right w:val="single" w:sz="4" w:space="0" w:color="000000"/>
            </w:tcBorders>
          </w:tcPr>
          <w:p w14:paraId="68F2E745"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499F3E13"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7D1D29FA" w14:textId="77777777" w:rsidR="00BA626E" w:rsidRDefault="00BA626E">
            <w:pPr>
              <w:rPr>
                <w:rFonts w:ascii="Garamond" w:hAnsi="Garamond"/>
              </w:rPr>
            </w:pPr>
          </w:p>
        </w:tc>
        <w:tc>
          <w:tcPr>
            <w:tcW w:w="1015" w:type="dxa"/>
            <w:vMerge/>
            <w:tcBorders>
              <w:top w:val="single" w:sz="4" w:space="0" w:color="000000"/>
              <w:left w:val="single" w:sz="4" w:space="0" w:color="000000"/>
              <w:bottom w:val="single" w:sz="4" w:space="0" w:color="000000"/>
              <w:right w:val="single" w:sz="4" w:space="0" w:color="000000"/>
            </w:tcBorders>
          </w:tcPr>
          <w:p w14:paraId="62E05C2C" w14:textId="77777777" w:rsidR="00BA626E" w:rsidRDefault="00BA626E">
            <w:pPr>
              <w:rPr>
                <w:rFonts w:ascii="Garamond" w:hAnsi="Garamond"/>
              </w:rPr>
            </w:pPr>
          </w:p>
        </w:tc>
        <w:tc>
          <w:tcPr>
            <w:tcW w:w="1098" w:type="dxa"/>
            <w:vMerge/>
            <w:tcBorders>
              <w:top w:val="single" w:sz="4" w:space="0" w:color="000000"/>
              <w:left w:val="single" w:sz="4" w:space="0" w:color="000000"/>
              <w:bottom w:val="single" w:sz="4" w:space="0" w:color="000000"/>
              <w:right w:val="single" w:sz="4" w:space="0" w:color="000000"/>
            </w:tcBorders>
          </w:tcPr>
          <w:p w14:paraId="543CE3AB"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3EF6EF3D"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4C204" w14:textId="77777777" w:rsidR="00BA626E" w:rsidRDefault="00747B30">
            <w:pPr>
              <w:pStyle w:val="CorpsA"/>
              <w:spacing w:line="276" w:lineRule="auto"/>
              <w:jc w:val="center"/>
              <w:rPr>
                <w:rFonts w:ascii="Garamond" w:hAnsi="Garamond"/>
              </w:rPr>
            </w:pPr>
            <w:r>
              <w:rPr>
                <w:rStyle w:val="Aucun"/>
                <w:rFonts w:ascii="Garamond" w:hAnsi="Garamond"/>
                <w:b/>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D3D88A" w14:textId="77777777" w:rsidR="00BA626E" w:rsidRDefault="00747B30">
            <w:pPr>
              <w:pStyle w:val="CorpsA"/>
              <w:spacing w:line="276" w:lineRule="auto"/>
              <w:jc w:val="center"/>
              <w:rPr>
                <w:rFonts w:ascii="Garamond" w:hAnsi="Garamond"/>
              </w:rPr>
            </w:pPr>
            <w:r>
              <w:rPr>
                <w:rStyle w:val="Aucun"/>
                <w:rFonts w:ascii="Garamond" w:hAnsi="Garamond"/>
                <w:b/>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26EBBE" w14:textId="77777777" w:rsidR="00BA626E" w:rsidRDefault="00747B30">
            <w:pPr>
              <w:pStyle w:val="CorpsA"/>
              <w:spacing w:line="276" w:lineRule="auto"/>
              <w:jc w:val="center"/>
              <w:rPr>
                <w:rFonts w:ascii="Garamond" w:hAnsi="Garamond"/>
              </w:rPr>
            </w:pPr>
            <w:r>
              <w:rPr>
                <w:rStyle w:val="Aucun"/>
                <w:rFonts w:ascii="Garamond" w:hAnsi="Garamond"/>
                <w:b/>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2EA80B" w14:textId="77777777" w:rsidR="00BA626E" w:rsidRDefault="00747B30">
            <w:pPr>
              <w:pStyle w:val="CorpsA"/>
              <w:spacing w:line="276" w:lineRule="auto"/>
              <w:jc w:val="center"/>
              <w:rPr>
                <w:rFonts w:ascii="Garamond" w:hAnsi="Garamond"/>
              </w:rPr>
            </w:pPr>
            <w:r>
              <w:rPr>
                <w:rStyle w:val="Aucun"/>
                <w:rFonts w:ascii="Garamond" w:hAnsi="Garamond"/>
                <w:b/>
              </w:rPr>
              <w:t>T4</w:t>
            </w:r>
          </w:p>
        </w:tc>
        <w:tc>
          <w:tcPr>
            <w:tcW w:w="817" w:type="dxa"/>
            <w:vMerge/>
            <w:tcBorders>
              <w:top w:val="single" w:sz="4" w:space="0" w:color="000000"/>
              <w:left w:val="single" w:sz="4" w:space="0" w:color="000000"/>
              <w:bottom w:val="single" w:sz="4" w:space="0" w:color="000000"/>
              <w:right w:val="single" w:sz="4" w:space="0" w:color="000000"/>
            </w:tcBorders>
          </w:tcPr>
          <w:p w14:paraId="3CF1ADE6"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1EA92CCB" w14:textId="77777777" w:rsidR="00BA626E" w:rsidRDefault="00BA626E">
            <w:pPr>
              <w:rPr>
                <w:rFonts w:ascii="Garamond" w:hAnsi="Garamond"/>
              </w:rPr>
            </w:pPr>
          </w:p>
        </w:tc>
      </w:tr>
      <w:tr w:rsidR="00BA626E" w14:paraId="016A1352" w14:textId="77777777">
        <w:trPr>
          <w:trHeight w:val="300"/>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BA3AD" w14:textId="77777777" w:rsidR="00BA626E" w:rsidRDefault="00747B30">
            <w:pPr>
              <w:pStyle w:val="CorpsA"/>
              <w:spacing w:line="276" w:lineRule="auto"/>
              <w:rPr>
                <w:rFonts w:ascii="Garamond" w:hAnsi="Garamond"/>
              </w:rPr>
            </w:pPr>
            <w:r>
              <w:rPr>
                <w:rStyle w:val="Aucun"/>
                <w:rFonts w:ascii="Garamond" w:hAnsi="Garamond"/>
                <w:b/>
              </w:rPr>
              <w:t>Ação.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62FE10" w14:textId="77777777" w:rsidR="00BA626E" w:rsidRDefault="00747B30">
            <w:pPr>
              <w:pStyle w:val="CorpsA"/>
              <w:spacing w:line="276" w:lineRule="auto"/>
              <w:rPr>
                <w:rFonts w:ascii="Garamond" w:hAnsi="Garamond"/>
              </w:rPr>
            </w:pPr>
            <w:r>
              <w:rPr>
                <w:rStyle w:val="Aucun"/>
                <w:rFonts w:ascii="Garamond" w:hAnsi="Garamond"/>
                <w:b/>
              </w:rPr>
              <w:t>Ação. 1.1.1.1.</w:t>
            </w:r>
            <w:r>
              <w:rPr>
                <w:rStyle w:val="Aucun"/>
                <w:rFonts w:ascii="Garamond" w:hAnsi="Garamond"/>
              </w:rPr>
              <w:t xml:space="preserve">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B979F7"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88BD83"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DB410E" w14:textId="77777777" w:rsidR="00BA626E" w:rsidRDefault="00BA626E">
            <w:pPr>
              <w:rPr>
                <w:rFonts w:ascii="Garamond" w:hAnsi="Garamond"/>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B704E"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5F03F58"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BB101A"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65761C"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70E0A6" w14:textId="77777777" w:rsidR="00BA626E" w:rsidRDefault="00BA626E">
            <w:pPr>
              <w:rPr>
                <w:rFonts w:ascii="Garamond" w:hAnsi="Garamond"/>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66F6EE" w14:textId="77777777" w:rsidR="00BA626E" w:rsidRDefault="00BA626E">
            <w:pPr>
              <w:rPr>
                <w:rFonts w:ascii="Garamond" w:hAnsi="Garamond"/>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1BCBE5" w14:textId="77777777" w:rsidR="00BA626E" w:rsidRDefault="00BA626E">
            <w:pPr>
              <w:rPr>
                <w:rFonts w:ascii="Garamond" w:hAnsi="Garamond"/>
              </w:rPr>
            </w:pPr>
          </w:p>
        </w:tc>
      </w:tr>
      <w:tr w:rsidR="00BA626E" w14:paraId="2A088F0A" w14:textId="77777777">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5D73DF78"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4150DEA7"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567A8CBA"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75902A"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2877DE"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468B6CF8"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E04074"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F15A497"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5817D7"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97448F"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082DF74C"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6674CDD0" w14:textId="77777777" w:rsidR="00BA626E" w:rsidRDefault="00BA626E">
            <w:pPr>
              <w:rPr>
                <w:rFonts w:ascii="Garamond" w:hAnsi="Garamond"/>
              </w:rPr>
            </w:pPr>
          </w:p>
        </w:tc>
      </w:tr>
      <w:tr w:rsidR="00BA626E" w14:paraId="320F4262" w14:textId="77777777">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25642A62"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0EBAAA7A"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2A2AB8A1"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F9B5B4"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CA397"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28DCB298"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BC49C9"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677253"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2998684"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CA1772"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21F251AD"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68341B7C" w14:textId="77777777" w:rsidR="00BA626E" w:rsidRDefault="00BA626E">
            <w:pPr>
              <w:rPr>
                <w:rFonts w:ascii="Garamond" w:hAnsi="Garamond"/>
              </w:rPr>
            </w:pPr>
          </w:p>
        </w:tc>
      </w:tr>
      <w:tr w:rsidR="00BA626E" w14:paraId="5A67B468" w14:textId="77777777">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0E727761" w14:textId="77777777" w:rsidR="00BA626E" w:rsidRDefault="00BA626E">
            <w:pPr>
              <w:rPr>
                <w:rFonts w:ascii="Garamond" w:hAnsi="Garamond"/>
              </w:rPr>
            </w:pPr>
          </w:p>
        </w:tc>
        <w:tc>
          <w:tcPr>
            <w:tcW w:w="1081" w:type="dxa"/>
            <w:vMerge/>
            <w:tcBorders>
              <w:top w:val="single" w:sz="4" w:space="0" w:color="000000"/>
              <w:left w:val="single" w:sz="4" w:space="0" w:color="000000"/>
              <w:bottom w:val="single" w:sz="4" w:space="0" w:color="000000"/>
              <w:right w:val="single" w:sz="4" w:space="0" w:color="000000"/>
            </w:tcBorders>
          </w:tcPr>
          <w:p w14:paraId="585A8C8B" w14:textId="77777777" w:rsidR="00BA626E" w:rsidRDefault="00BA626E">
            <w:pPr>
              <w:rPr>
                <w:rFonts w:ascii="Garamond" w:hAnsi="Garamond"/>
              </w:rPr>
            </w:pPr>
          </w:p>
        </w:tc>
        <w:tc>
          <w:tcPr>
            <w:tcW w:w="982" w:type="dxa"/>
            <w:vMerge/>
            <w:tcBorders>
              <w:top w:val="single" w:sz="4" w:space="0" w:color="000000"/>
              <w:left w:val="single" w:sz="4" w:space="0" w:color="000000"/>
              <w:bottom w:val="single" w:sz="4" w:space="0" w:color="000000"/>
              <w:right w:val="single" w:sz="4" w:space="0" w:color="000000"/>
            </w:tcBorders>
          </w:tcPr>
          <w:p w14:paraId="24CE9534"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EA42A"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CA28C"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55648CAE"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75D56B"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9140D"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1D3410B"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730277"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27323CF0"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4D589562" w14:textId="77777777" w:rsidR="00BA626E" w:rsidRDefault="00BA626E">
            <w:pPr>
              <w:rPr>
                <w:rFonts w:ascii="Garamond" w:hAnsi="Garamond"/>
              </w:rPr>
            </w:pPr>
          </w:p>
        </w:tc>
      </w:tr>
      <w:tr w:rsidR="00BA626E" w14:paraId="3859640C" w14:textId="77777777">
        <w:trPr>
          <w:trHeight w:val="523"/>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80D185" w14:textId="77777777" w:rsidR="00BA626E" w:rsidRDefault="00747B30">
            <w:pPr>
              <w:pStyle w:val="CorpsA"/>
              <w:spacing w:line="276" w:lineRule="auto"/>
              <w:rPr>
                <w:rFonts w:ascii="Garamond" w:hAnsi="Garamond"/>
              </w:rPr>
            </w:pPr>
            <w:r>
              <w:rPr>
                <w:rStyle w:val="Aucun"/>
                <w:rFonts w:ascii="Garamond" w:hAnsi="Garamond"/>
                <w:b/>
              </w:rPr>
              <w:t>Ação. 1.1.1.</w:t>
            </w:r>
          </w:p>
        </w:tc>
        <w:tc>
          <w:tcPr>
            <w:tcW w:w="1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F2D00F" w14:textId="77777777" w:rsidR="00BA626E" w:rsidRDefault="00747B30">
            <w:pPr>
              <w:pStyle w:val="CorpsA"/>
              <w:spacing w:line="276" w:lineRule="auto"/>
              <w:rPr>
                <w:rStyle w:val="Aucun"/>
                <w:rFonts w:ascii="Garamond" w:hAnsi="Garamond"/>
                <w:b/>
              </w:rPr>
            </w:pPr>
            <w:r>
              <w:rPr>
                <w:rStyle w:val="Aucun"/>
                <w:rFonts w:ascii="Garamond" w:hAnsi="Garamond"/>
                <w:b/>
              </w:rPr>
              <w:t xml:space="preserve">Ação. </w:t>
            </w:r>
          </w:p>
          <w:p w14:paraId="152482C7" w14:textId="77777777" w:rsidR="00BA626E" w:rsidRDefault="00747B30">
            <w:pPr>
              <w:pStyle w:val="CorpsA"/>
              <w:spacing w:line="276" w:lineRule="auto"/>
              <w:rPr>
                <w:rFonts w:ascii="Garamond" w:hAnsi="Garamond"/>
              </w:rPr>
            </w:pPr>
            <w:r>
              <w:rPr>
                <w:rStyle w:val="Aucun"/>
                <w:rFonts w:ascii="Garamond" w:hAnsi="Garamond"/>
                <w:b/>
              </w:rPr>
              <w:t>1.1.1.1.</w:t>
            </w:r>
          </w:p>
        </w:tc>
        <w:tc>
          <w:tcPr>
            <w:tcW w:w="9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B9D007"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E7E2C"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EB51D3" w14:textId="77777777" w:rsidR="00BA626E" w:rsidRDefault="00BA626E">
            <w:pPr>
              <w:rPr>
                <w:rFonts w:ascii="Garamond" w:hAnsi="Garamond"/>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AEDE74"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998B09A"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BBE115"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B6B401"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2447E2" w14:textId="77777777" w:rsidR="00BA626E" w:rsidRDefault="00BA626E">
            <w:pPr>
              <w:rPr>
                <w:rFonts w:ascii="Garamond" w:hAnsi="Garamond"/>
              </w:rPr>
            </w:pP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E66172" w14:textId="77777777" w:rsidR="00BA626E" w:rsidRDefault="00BA626E">
            <w:pPr>
              <w:rPr>
                <w:rFonts w:ascii="Garamond" w:hAnsi="Garamond"/>
              </w:rPr>
            </w:pPr>
          </w:p>
        </w:tc>
        <w:tc>
          <w:tcPr>
            <w:tcW w:w="8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354309" w14:textId="77777777" w:rsidR="00BA626E" w:rsidRDefault="00BA626E">
            <w:pPr>
              <w:rPr>
                <w:rFonts w:ascii="Garamond" w:hAnsi="Garamond"/>
              </w:rPr>
            </w:pPr>
          </w:p>
        </w:tc>
      </w:tr>
    </w:tbl>
    <w:p w14:paraId="585FE78A" w14:textId="77777777" w:rsidR="00BA626E" w:rsidRDefault="00BA626E">
      <w:pPr>
        <w:pStyle w:val="CorpsA"/>
        <w:widowControl w:val="0"/>
        <w:spacing w:after="120"/>
        <w:ind w:left="108" w:hanging="108"/>
        <w:rPr>
          <w:rStyle w:val="Aucun"/>
          <w:rFonts w:ascii="Garamond" w:hAnsi="Garamond"/>
        </w:rPr>
      </w:pPr>
    </w:p>
    <w:p w14:paraId="7D77A723" w14:textId="77777777" w:rsidR="00BA626E" w:rsidRDefault="00BA626E">
      <w:pPr>
        <w:pStyle w:val="CorpsA"/>
        <w:spacing w:after="120" w:line="276" w:lineRule="auto"/>
        <w:jc w:val="both"/>
        <w:rPr>
          <w:rStyle w:val="Aucun"/>
          <w:rFonts w:ascii="Garamond" w:hAnsi="Garamond"/>
        </w:rPr>
      </w:pPr>
    </w:p>
    <w:p w14:paraId="7253F41B"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Plano de trabalho e orçamento anual do ano 3 (</w:t>
      </w:r>
      <w:r w:rsidRPr="00061453">
        <w:rPr>
          <w:rStyle w:val="Aucun"/>
          <w:rFonts w:ascii="Garamond" w:hAnsi="Garamond"/>
          <w:b/>
          <w:lang w:val="pt-PT"/>
        </w:rPr>
        <w:t>10% do orçamento</w:t>
      </w:r>
      <w:r w:rsidRPr="00061453">
        <w:rPr>
          <w:rStyle w:val="Aucun"/>
          <w:rFonts w:ascii="Garamond" w:hAnsi="Garamond"/>
          <w:lang w:val="pt-PT"/>
        </w:rPr>
        <w:t>)</w:t>
      </w:r>
    </w:p>
    <w:tbl>
      <w:tblPr>
        <w:tblStyle w:val="TableNormal1"/>
        <w:tblW w:w="942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0"/>
        <w:gridCol w:w="969"/>
        <w:gridCol w:w="929"/>
        <w:gridCol w:w="1015"/>
        <w:gridCol w:w="1098"/>
        <w:gridCol w:w="894"/>
        <w:gridCol w:w="392"/>
        <w:gridCol w:w="393"/>
        <w:gridCol w:w="393"/>
        <w:gridCol w:w="393"/>
        <w:gridCol w:w="817"/>
        <w:gridCol w:w="832"/>
      </w:tblGrid>
      <w:tr w:rsidR="00BA626E" w14:paraId="5D2464BF" w14:textId="77777777">
        <w:trPr>
          <w:trHeight w:val="523"/>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89C88" w14:textId="77777777" w:rsidR="00BA626E" w:rsidRDefault="00747B30">
            <w:pPr>
              <w:pStyle w:val="CorpsA"/>
              <w:spacing w:line="276" w:lineRule="auto"/>
              <w:jc w:val="center"/>
              <w:rPr>
                <w:rFonts w:ascii="Garamond" w:hAnsi="Garamond"/>
              </w:rPr>
            </w:pPr>
            <w:r>
              <w:rPr>
                <w:rStyle w:val="Aucun"/>
                <w:rFonts w:ascii="Garamond" w:hAnsi="Garamond"/>
                <w:b/>
              </w:rPr>
              <w:t>Atividades Quadro Lógico</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9D676" w14:textId="77777777" w:rsidR="00BA626E" w:rsidRDefault="00747B30">
            <w:pPr>
              <w:pStyle w:val="CorpsA"/>
              <w:spacing w:line="276" w:lineRule="auto"/>
              <w:jc w:val="center"/>
              <w:rPr>
                <w:rFonts w:ascii="Garamond" w:hAnsi="Garamond"/>
              </w:rPr>
            </w:pPr>
            <w:r>
              <w:rPr>
                <w:rStyle w:val="Aucun"/>
                <w:rFonts w:ascii="Garamond" w:hAnsi="Garamond"/>
                <w:b/>
              </w:rPr>
              <w:t>Atividades ano1</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154A88" w14:textId="77777777" w:rsidR="00BA626E" w:rsidRDefault="00747B30">
            <w:pPr>
              <w:pStyle w:val="CorpsA"/>
              <w:spacing w:line="276" w:lineRule="auto"/>
              <w:jc w:val="center"/>
              <w:rPr>
                <w:rFonts w:ascii="Garamond" w:hAnsi="Garamond"/>
              </w:rPr>
            </w:pPr>
            <w:r>
              <w:rPr>
                <w:rStyle w:val="Aucun"/>
                <w:rFonts w:ascii="Garamond" w:hAnsi="Garamond"/>
                <w:b/>
              </w:rPr>
              <w:t>Produção anual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8F8D4" w14:textId="77777777" w:rsidR="00BA626E" w:rsidRDefault="00747B30">
            <w:pPr>
              <w:pStyle w:val="CorpsA"/>
              <w:spacing w:line="276" w:lineRule="auto"/>
              <w:jc w:val="center"/>
              <w:rPr>
                <w:rFonts w:ascii="Garamond" w:hAnsi="Garamond"/>
              </w:rPr>
            </w:pPr>
            <w:r>
              <w:rPr>
                <w:rStyle w:val="Aucun"/>
                <w:rFonts w:ascii="Garamond" w:hAnsi="Garamond"/>
                <w:b/>
              </w:rPr>
              <w:t>Tarefas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CECA68" w14:textId="77777777" w:rsidR="00BA626E" w:rsidRDefault="00747B30">
            <w:pPr>
              <w:pStyle w:val="CorpsA"/>
              <w:spacing w:line="276" w:lineRule="auto"/>
              <w:jc w:val="center"/>
              <w:rPr>
                <w:rFonts w:ascii="Garamond" w:hAnsi="Garamond"/>
              </w:rPr>
            </w:pPr>
            <w:r>
              <w:rPr>
                <w:rStyle w:val="Aucun"/>
                <w:rFonts w:ascii="Garamond" w:hAnsi="Garamond"/>
                <w:b/>
              </w:rPr>
              <w:t>Peso das tarefas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37FF7B" w14:textId="1C374A80" w:rsidR="00BA626E" w:rsidRDefault="00747B30">
            <w:pPr>
              <w:pStyle w:val="CorpsA"/>
              <w:spacing w:line="276" w:lineRule="auto"/>
              <w:jc w:val="center"/>
              <w:rPr>
                <w:rFonts w:ascii="Garamond" w:hAnsi="Garamond"/>
              </w:rPr>
            </w:pPr>
            <w:r>
              <w:rPr>
                <w:rStyle w:val="Aucun"/>
                <w:rFonts w:ascii="Garamond" w:hAnsi="Garamond"/>
                <w:b/>
              </w:rPr>
              <w:t>Orçamento EUROS</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50C35C" w14:textId="77777777" w:rsidR="00BA626E" w:rsidRDefault="00747B30">
            <w:pPr>
              <w:pStyle w:val="CorpsA"/>
              <w:spacing w:line="276" w:lineRule="auto"/>
              <w:jc w:val="center"/>
              <w:rPr>
                <w:rFonts w:ascii="Garamond" w:hAnsi="Garamond"/>
              </w:rPr>
            </w:pPr>
            <w:r>
              <w:rPr>
                <w:rStyle w:val="Aucun"/>
                <w:rFonts w:ascii="Garamond" w:hAnsi="Garamond"/>
                <w:b/>
              </w:rPr>
              <w:t>Cronograma</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38AAC" w14:textId="77777777" w:rsidR="00BA626E" w:rsidRDefault="00747B30">
            <w:pPr>
              <w:pStyle w:val="CorpsA"/>
              <w:spacing w:line="276" w:lineRule="auto"/>
              <w:jc w:val="center"/>
              <w:rPr>
                <w:rFonts w:ascii="Garamond" w:hAnsi="Garamond"/>
              </w:rPr>
            </w:pPr>
            <w:r>
              <w:rPr>
                <w:rStyle w:val="Aucun"/>
                <w:rFonts w:ascii="Garamond" w:hAnsi="Garamond"/>
                <w:b/>
              </w:rPr>
              <w:t xml:space="preserve">Responsável </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BBD28" w14:textId="77777777" w:rsidR="00BA626E" w:rsidRDefault="00747B30">
            <w:pPr>
              <w:pStyle w:val="CorpsA"/>
              <w:spacing w:line="276" w:lineRule="auto"/>
              <w:jc w:val="center"/>
              <w:rPr>
                <w:rFonts w:ascii="Garamond" w:hAnsi="Garamond"/>
              </w:rPr>
            </w:pPr>
            <w:r>
              <w:rPr>
                <w:rStyle w:val="Aucun"/>
                <w:rFonts w:ascii="Garamond" w:hAnsi="Garamond"/>
                <w:b/>
              </w:rPr>
              <w:t>Comentário</w:t>
            </w:r>
          </w:p>
        </w:tc>
      </w:tr>
      <w:tr w:rsidR="00BA626E" w14:paraId="2A840757" w14:textId="77777777">
        <w:trPr>
          <w:trHeight w:val="231"/>
        </w:trPr>
        <w:tc>
          <w:tcPr>
            <w:tcW w:w="1300" w:type="dxa"/>
            <w:vMerge/>
            <w:tcBorders>
              <w:top w:val="single" w:sz="4" w:space="0" w:color="000000"/>
              <w:left w:val="single" w:sz="4" w:space="0" w:color="000000"/>
              <w:bottom w:val="single" w:sz="4" w:space="0" w:color="000000"/>
              <w:right w:val="single" w:sz="4" w:space="0" w:color="000000"/>
            </w:tcBorders>
          </w:tcPr>
          <w:p w14:paraId="5839DC96" w14:textId="77777777" w:rsidR="00BA626E" w:rsidRDefault="00BA626E">
            <w:pPr>
              <w:rPr>
                <w:rFonts w:ascii="Garamond" w:hAnsi="Garamond"/>
              </w:rPr>
            </w:pPr>
          </w:p>
        </w:tc>
        <w:tc>
          <w:tcPr>
            <w:tcW w:w="969" w:type="dxa"/>
            <w:vMerge/>
            <w:tcBorders>
              <w:top w:val="single" w:sz="4" w:space="0" w:color="000000"/>
              <w:left w:val="single" w:sz="4" w:space="0" w:color="000000"/>
              <w:bottom w:val="single" w:sz="4" w:space="0" w:color="000000"/>
              <w:right w:val="single" w:sz="4" w:space="0" w:color="000000"/>
            </w:tcBorders>
          </w:tcPr>
          <w:p w14:paraId="3ED0583C" w14:textId="77777777" w:rsidR="00BA626E" w:rsidRDefault="00BA626E">
            <w:pPr>
              <w:rPr>
                <w:rFonts w:ascii="Garamond" w:hAnsi="Garamond"/>
              </w:rPr>
            </w:pPr>
          </w:p>
        </w:tc>
        <w:tc>
          <w:tcPr>
            <w:tcW w:w="929" w:type="dxa"/>
            <w:vMerge/>
            <w:tcBorders>
              <w:top w:val="single" w:sz="4" w:space="0" w:color="000000"/>
              <w:left w:val="single" w:sz="4" w:space="0" w:color="000000"/>
              <w:bottom w:val="single" w:sz="4" w:space="0" w:color="000000"/>
              <w:right w:val="single" w:sz="4" w:space="0" w:color="000000"/>
            </w:tcBorders>
          </w:tcPr>
          <w:p w14:paraId="59D5C54B" w14:textId="77777777" w:rsidR="00BA626E" w:rsidRDefault="00BA626E">
            <w:pPr>
              <w:rPr>
                <w:rFonts w:ascii="Garamond" w:hAnsi="Garamond"/>
              </w:rPr>
            </w:pPr>
          </w:p>
        </w:tc>
        <w:tc>
          <w:tcPr>
            <w:tcW w:w="1015" w:type="dxa"/>
            <w:vMerge/>
            <w:tcBorders>
              <w:top w:val="single" w:sz="4" w:space="0" w:color="000000"/>
              <w:left w:val="single" w:sz="4" w:space="0" w:color="000000"/>
              <w:bottom w:val="single" w:sz="4" w:space="0" w:color="000000"/>
              <w:right w:val="single" w:sz="4" w:space="0" w:color="000000"/>
            </w:tcBorders>
          </w:tcPr>
          <w:p w14:paraId="78FEC3BB" w14:textId="77777777" w:rsidR="00BA626E" w:rsidRDefault="00BA626E">
            <w:pPr>
              <w:rPr>
                <w:rFonts w:ascii="Garamond" w:hAnsi="Garamond"/>
              </w:rPr>
            </w:pPr>
          </w:p>
        </w:tc>
        <w:tc>
          <w:tcPr>
            <w:tcW w:w="1098" w:type="dxa"/>
            <w:vMerge/>
            <w:tcBorders>
              <w:top w:val="single" w:sz="4" w:space="0" w:color="000000"/>
              <w:left w:val="single" w:sz="4" w:space="0" w:color="000000"/>
              <w:bottom w:val="single" w:sz="4" w:space="0" w:color="000000"/>
              <w:right w:val="single" w:sz="4" w:space="0" w:color="000000"/>
            </w:tcBorders>
          </w:tcPr>
          <w:p w14:paraId="60A7D5F1"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21C765E1"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9C2EB8" w14:textId="77777777" w:rsidR="00BA626E" w:rsidRDefault="00747B30">
            <w:pPr>
              <w:pStyle w:val="CorpsA"/>
              <w:spacing w:line="276" w:lineRule="auto"/>
              <w:jc w:val="center"/>
              <w:rPr>
                <w:rFonts w:ascii="Garamond" w:hAnsi="Garamond"/>
              </w:rPr>
            </w:pPr>
            <w:r>
              <w:rPr>
                <w:rStyle w:val="Aucun"/>
                <w:rFonts w:ascii="Garamond" w:hAnsi="Garamond"/>
                <w:b/>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B93BB5" w14:textId="77777777" w:rsidR="00BA626E" w:rsidRDefault="00747B30">
            <w:pPr>
              <w:pStyle w:val="CorpsA"/>
              <w:spacing w:line="276" w:lineRule="auto"/>
              <w:jc w:val="center"/>
              <w:rPr>
                <w:rFonts w:ascii="Garamond" w:hAnsi="Garamond"/>
              </w:rPr>
            </w:pPr>
            <w:r>
              <w:rPr>
                <w:rStyle w:val="Aucun"/>
                <w:rFonts w:ascii="Garamond" w:hAnsi="Garamond"/>
                <w:b/>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347A21" w14:textId="77777777" w:rsidR="00BA626E" w:rsidRDefault="00747B30">
            <w:pPr>
              <w:pStyle w:val="CorpsA"/>
              <w:spacing w:line="276" w:lineRule="auto"/>
              <w:jc w:val="center"/>
              <w:rPr>
                <w:rFonts w:ascii="Garamond" w:hAnsi="Garamond"/>
              </w:rPr>
            </w:pPr>
            <w:r>
              <w:rPr>
                <w:rStyle w:val="Aucun"/>
                <w:rFonts w:ascii="Garamond" w:hAnsi="Garamond"/>
                <w:b/>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E02B4" w14:textId="77777777" w:rsidR="00BA626E" w:rsidRDefault="00747B30">
            <w:pPr>
              <w:pStyle w:val="CorpsA"/>
              <w:spacing w:line="276" w:lineRule="auto"/>
              <w:jc w:val="center"/>
              <w:rPr>
                <w:rFonts w:ascii="Garamond" w:hAnsi="Garamond"/>
              </w:rPr>
            </w:pPr>
            <w:r>
              <w:rPr>
                <w:rStyle w:val="Aucun"/>
                <w:rFonts w:ascii="Garamond" w:hAnsi="Garamond"/>
                <w:b/>
              </w:rPr>
              <w:t>T4</w:t>
            </w:r>
          </w:p>
        </w:tc>
        <w:tc>
          <w:tcPr>
            <w:tcW w:w="817" w:type="dxa"/>
            <w:vMerge/>
            <w:tcBorders>
              <w:top w:val="single" w:sz="4" w:space="0" w:color="000000"/>
              <w:left w:val="single" w:sz="4" w:space="0" w:color="000000"/>
              <w:bottom w:val="single" w:sz="4" w:space="0" w:color="000000"/>
              <w:right w:val="single" w:sz="4" w:space="0" w:color="000000"/>
            </w:tcBorders>
          </w:tcPr>
          <w:p w14:paraId="55FA8E81"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0839BFE9" w14:textId="77777777" w:rsidR="00BA626E" w:rsidRDefault="00BA626E">
            <w:pPr>
              <w:rPr>
                <w:rFonts w:ascii="Garamond" w:hAnsi="Garamond"/>
              </w:rPr>
            </w:pPr>
          </w:p>
        </w:tc>
      </w:tr>
      <w:tr w:rsidR="00BA626E" w14:paraId="6BAA3969" w14:textId="77777777">
        <w:trPr>
          <w:trHeight w:val="300"/>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A6934" w14:textId="77777777" w:rsidR="00BA626E" w:rsidRDefault="00747B30">
            <w:pPr>
              <w:pStyle w:val="CorpsA"/>
              <w:spacing w:line="276" w:lineRule="auto"/>
              <w:rPr>
                <w:rFonts w:ascii="Garamond" w:hAnsi="Garamond"/>
              </w:rPr>
            </w:pPr>
            <w:r>
              <w:rPr>
                <w:rStyle w:val="Aucun"/>
                <w:rFonts w:ascii="Garamond" w:hAnsi="Garamond"/>
                <w:b/>
              </w:rPr>
              <w:t>Ação. 1.1.1.</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42A623" w14:textId="77777777" w:rsidR="00BA626E" w:rsidRDefault="00747B30">
            <w:pPr>
              <w:pStyle w:val="CorpsA"/>
              <w:spacing w:line="276" w:lineRule="auto"/>
              <w:rPr>
                <w:rFonts w:ascii="Garamond" w:hAnsi="Garamond"/>
              </w:rPr>
            </w:pPr>
            <w:r>
              <w:rPr>
                <w:rStyle w:val="Aucun"/>
                <w:rFonts w:ascii="Garamond" w:hAnsi="Garamond"/>
                <w:b/>
              </w:rPr>
              <w:t>Ação. 1.1.1.1.</w:t>
            </w:r>
            <w:r>
              <w:rPr>
                <w:rStyle w:val="Aucun"/>
                <w:rFonts w:ascii="Garamond" w:hAnsi="Garamond"/>
              </w:rPr>
              <w:t xml:space="preserve"> </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EC7A09"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285A2"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9D73F0" w14:textId="77777777" w:rsidR="00BA626E" w:rsidRDefault="00BA626E">
            <w:pPr>
              <w:rPr>
                <w:rFonts w:ascii="Garamond" w:hAnsi="Garamond"/>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75A118"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FB1E690"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72225"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5946C"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EBC8CE" w14:textId="77777777" w:rsidR="00BA626E" w:rsidRDefault="00BA626E">
            <w:pPr>
              <w:rPr>
                <w:rFonts w:ascii="Garamond" w:hAnsi="Garamond"/>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834AF2" w14:textId="77777777" w:rsidR="00BA626E" w:rsidRDefault="00BA626E">
            <w:pPr>
              <w:rPr>
                <w:rFonts w:ascii="Garamond" w:hAnsi="Garamond"/>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DF0407" w14:textId="77777777" w:rsidR="00BA626E" w:rsidRDefault="00BA626E">
            <w:pPr>
              <w:rPr>
                <w:rFonts w:ascii="Garamond" w:hAnsi="Garamond"/>
              </w:rPr>
            </w:pPr>
          </w:p>
        </w:tc>
      </w:tr>
      <w:tr w:rsidR="00BA626E" w14:paraId="4A2D87C1" w14:textId="77777777">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7C696C2C" w14:textId="77777777" w:rsidR="00BA626E" w:rsidRDefault="00BA626E">
            <w:pPr>
              <w:rPr>
                <w:rFonts w:ascii="Garamond" w:hAnsi="Garamond"/>
              </w:rPr>
            </w:pPr>
          </w:p>
        </w:tc>
        <w:tc>
          <w:tcPr>
            <w:tcW w:w="969" w:type="dxa"/>
            <w:vMerge/>
            <w:tcBorders>
              <w:top w:val="single" w:sz="4" w:space="0" w:color="000000"/>
              <w:left w:val="single" w:sz="4" w:space="0" w:color="000000"/>
              <w:bottom w:val="single" w:sz="4" w:space="0" w:color="000000"/>
              <w:right w:val="single" w:sz="4" w:space="0" w:color="000000"/>
            </w:tcBorders>
          </w:tcPr>
          <w:p w14:paraId="7367DE13" w14:textId="77777777" w:rsidR="00BA626E" w:rsidRDefault="00BA626E">
            <w:pPr>
              <w:rPr>
                <w:rFonts w:ascii="Garamond" w:hAnsi="Garamond"/>
              </w:rPr>
            </w:pPr>
          </w:p>
        </w:tc>
        <w:tc>
          <w:tcPr>
            <w:tcW w:w="929" w:type="dxa"/>
            <w:vMerge/>
            <w:tcBorders>
              <w:top w:val="single" w:sz="4" w:space="0" w:color="000000"/>
              <w:left w:val="single" w:sz="4" w:space="0" w:color="000000"/>
              <w:bottom w:val="single" w:sz="4" w:space="0" w:color="000000"/>
              <w:right w:val="single" w:sz="4" w:space="0" w:color="000000"/>
            </w:tcBorders>
          </w:tcPr>
          <w:p w14:paraId="72BF761C"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231013"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2C8523"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18FC808F"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DCB6B5"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359FF8B"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AD3D67"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198450"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08F5E07C"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5BB1AC58" w14:textId="77777777" w:rsidR="00BA626E" w:rsidRDefault="00BA626E">
            <w:pPr>
              <w:rPr>
                <w:rFonts w:ascii="Garamond" w:hAnsi="Garamond"/>
              </w:rPr>
            </w:pPr>
          </w:p>
        </w:tc>
      </w:tr>
      <w:tr w:rsidR="00BA626E" w14:paraId="239EB989" w14:textId="77777777">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4FBDE482" w14:textId="77777777" w:rsidR="00BA626E" w:rsidRDefault="00BA626E">
            <w:pPr>
              <w:rPr>
                <w:rFonts w:ascii="Garamond" w:hAnsi="Garamond"/>
              </w:rPr>
            </w:pPr>
          </w:p>
        </w:tc>
        <w:tc>
          <w:tcPr>
            <w:tcW w:w="969" w:type="dxa"/>
            <w:vMerge/>
            <w:tcBorders>
              <w:top w:val="single" w:sz="4" w:space="0" w:color="000000"/>
              <w:left w:val="single" w:sz="4" w:space="0" w:color="000000"/>
              <w:bottom w:val="single" w:sz="4" w:space="0" w:color="000000"/>
              <w:right w:val="single" w:sz="4" w:space="0" w:color="000000"/>
            </w:tcBorders>
          </w:tcPr>
          <w:p w14:paraId="42F4308F" w14:textId="77777777" w:rsidR="00BA626E" w:rsidRDefault="00BA626E">
            <w:pPr>
              <w:rPr>
                <w:rFonts w:ascii="Garamond" w:hAnsi="Garamond"/>
              </w:rPr>
            </w:pPr>
          </w:p>
        </w:tc>
        <w:tc>
          <w:tcPr>
            <w:tcW w:w="929" w:type="dxa"/>
            <w:vMerge/>
            <w:tcBorders>
              <w:top w:val="single" w:sz="4" w:space="0" w:color="000000"/>
              <w:left w:val="single" w:sz="4" w:space="0" w:color="000000"/>
              <w:bottom w:val="single" w:sz="4" w:space="0" w:color="000000"/>
              <w:right w:val="single" w:sz="4" w:space="0" w:color="000000"/>
            </w:tcBorders>
          </w:tcPr>
          <w:p w14:paraId="2CF7B5EB"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0AB54A"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9A535"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5FA3CD7A"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0E9863"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8EA5B"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443571C"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71B3E6"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330F5985"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6EEA0A6C" w14:textId="77777777" w:rsidR="00BA626E" w:rsidRDefault="00BA626E">
            <w:pPr>
              <w:rPr>
                <w:rFonts w:ascii="Garamond" w:hAnsi="Garamond"/>
              </w:rPr>
            </w:pPr>
          </w:p>
        </w:tc>
      </w:tr>
      <w:tr w:rsidR="00BA626E" w14:paraId="7CA06049" w14:textId="77777777">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1B40909E" w14:textId="77777777" w:rsidR="00BA626E" w:rsidRDefault="00BA626E">
            <w:pPr>
              <w:rPr>
                <w:rFonts w:ascii="Garamond" w:hAnsi="Garamond"/>
              </w:rPr>
            </w:pPr>
          </w:p>
        </w:tc>
        <w:tc>
          <w:tcPr>
            <w:tcW w:w="969" w:type="dxa"/>
            <w:vMerge/>
            <w:tcBorders>
              <w:top w:val="single" w:sz="4" w:space="0" w:color="000000"/>
              <w:left w:val="single" w:sz="4" w:space="0" w:color="000000"/>
              <w:bottom w:val="single" w:sz="4" w:space="0" w:color="000000"/>
              <w:right w:val="single" w:sz="4" w:space="0" w:color="000000"/>
            </w:tcBorders>
          </w:tcPr>
          <w:p w14:paraId="16F8BAB1" w14:textId="77777777" w:rsidR="00BA626E" w:rsidRDefault="00BA626E">
            <w:pPr>
              <w:rPr>
                <w:rFonts w:ascii="Garamond" w:hAnsi="Garamond"/>
              </w:rPr>
            </w:pPr>
          </w:p>
        </w:tc>
        <w:tc>
          <w:tcPr>
            <w:tcW w:w="929" w:type="dxa"/>
            <w:vMerge/>
            <w:tcBorders>
              <w:top w:val="single" w:sz="4" w:space="0" w:color="000000"/>
              <w:left w:val="single" w:sz="4" w:space="0" w:color="000000"/>
              <w:bottom w:val="single" w:sz="4" w:space="0" w:color="000000"/>
              <w:right w:val="single" w:sz="4" w:space="0" w:color="000000"/>
            </w:tcBorders>
          </w:tcPr>
          <w:p w14:paraId="5F1EE21B"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D4FC6D"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E4BA8B" w14:textId="77777777" w:rsidR="00BA626E" w:rsidRDefault="00BA626E">
            <w:pPr>
              <w:rPr>
                <w:rFonts w:ascii="Garamond" w:hAnsi="Garamond"/>
              </w:rPr>
            </w:pPr>
          </w:p>
        </w:tc>
        <w:tc>
          <w:tcPr>
            <w:tcW w:w="894" w:type="dxa"/>
            <w:vMerge/>
            <w:tcBorders>
              <w:top w:val="single" w:sz="4" w:space="0" w:color="000000"/>
              <w:left w:val="single" w:sz="4" w:space="0" w:color="000000"/>
              <w:bottom w:val="single" w:sz="4" w:space="0" w:color="000000"/>
              <w:right w:val="single" w:sz="4" w:space="0" w:color="000000"/>
            </w:tcBorders>
          </w:tcPr>
          <w:p w14:paraId="60D50AE9"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0711F"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D0A25A"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3F14CB5"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1898D1" w14:textId="77777777" w:rsidR="00BA626E" w:rsidRDefault="00BA626E">
            <w:pPr>
              <w:rPr>
                <w:rFonts w:ascii="Garamond" w:hAnsi="Garamond"/>
              </w:rPr>
            </w:pPr>
          </w:p>
        </w:tc>
        <w:tc>
          <w:tcPr>
            <w:tcW w:w="817" w:type="dxa"/>
            <w:vMerge/>
            <w:tcBorders>
              <w:top w:val="single" w:sz="4" w:space="0" w:color="000000"/>
              <w:left w:val="single" w:sz="4" w:space="0" w:color="000000"/>
              <w:bottom w:val="single" w:sz="4" w:space="0" w:color="000000"/>
              <w:right w:val="single" w:sz="4" w:space="0" w:color="000000"/>
            </w:tcBorders>
          </w:tcPr>
          <w:p w14:paraId="09AB5455" w14:textId="77777777" w:rsidR="00BA626E" w:rsidRDefault="00BA626E">
            <w:pPr>
              <w:rPr>
                <w:rFonts w:ascii="Garamond" w:hAnsi="Garamond"/>
              </w:rPr>
            </w:pPr>
          </w:p>
        </w:tc>
        <w:tc>
          <w:tcPr>
            <w:tcW w:w="832" w:type="dxa"/>
            <w:vMerge/>
            <w:tcBorders>
              <w:top w:val="single" w:sz="4" w:space="0" w:color="000000"/>
              <w:left w:val="single" w:sz="4" w:space="0" w:color="000000"/>
              <w:bottom w:val="single" w:sz="4" w:space="0" w:color="000000"/>
              <w:right w:val="single" w:sz="4" w:space="0" w:color="000000"/>
            </w:tcBorders>
          </w:tcPr>
          <w:p w14:paraId="0CCF0285" w14:textId="77777777" w:rsidR="00BA626E" w:rsidRDefault="00BA626E">
            <w:pPr>
              <w:rPr>
                <w:rFonts w:ascii="Garamond" w:hAnsi="Garamond"/>
              </w:rPr>
            </w:pPr>
          </w:p>
        </w:tc>
      </w:tr>
      <w:tr w:rsidR="00BA626E" w14:paraId="23D0D5DC" w14:textId="77777777">
        <w:trPr>
          <w:trHeight w:val="523"/>
        </w:trPr>
        <w:tc>
          <w:tcPr>
            <w:tcW w:w="1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9AC4A9" w14:textId="77777777" w:rsidR="00BA626E" w:rsidRDefault="00747B30">
            <w:pPr>
              <w:pStyle w:val="CorpsA"/>
              <w:spacing w:line="276" w:lineRule="auto"/>
              <w:rPr>
                <w:rFonts w:ascii="Garamond" w:hAnsi="Garamond"/>
              </w:rPr>
            </w:pPr>
            <w:r>
              <w:rPr>
                <w:rStyle w:val="Aucun"/>
                <w:rFonts w:ascii="Garamond" w:hAnsi="Garamond"/>
                <w:b/>
              </w:rPr>
              <w:t>Ação. 1.1.1.</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774FD9" w14:textId="77777777" w:rsidR="00BA626E" w:rsidRDefault="00747B30">
            <w:pPr>
              <w:pStyle w:val="CorpsA"/>
              <w:spacing w:line="276" w:lineRule="auto"/>
              <w:rPr>
                <w:rStyle w:val="Aucun"/>
                <w:rFonts w:ascii="Garamond" w:hAnsi="Garamond"/>
                <w:b/>
              </w:rPr>
            </w:pPr>
            <w:r>
              <w:rPr>
                <w:rStyle w:val="Aucun"/>
                <w:rFonts w:ascii="Garamond" w:hAnsi="Garamond"/>
                <w:b/>
              </w:rPr>
              <w:t xml:space="preserve">Ação. </w:t>
            </w:r>
          </w:p>
          <w:p w14:paraId="7F3F2A78" w14:textId="77777777" w:rsidR="00BA626E" w:rsidRDefault="00747B30">
            <w:pPr>
              <w:pStyle w:val="CorpsA"/>
              <w:spacing w:line="276" w:lineRule="auto"/>
              <w:rPr>
                <w:rFonts w:ascii="Garamond" w:hAnsi="Garamond"/>
              </w:rPr>
            </w:pPr>
            <w:r>
              <w:rPr>
                <w:rStyle w:val="Aucun"/>
                <w:rFonts w:ascii="Garamond" w:hAnsi="Garamond"/>
                <w:b/>
              </w:rPr>
              <w:t>1.1.1.1.</w:t>
            </w:r>
          </w:p>
        </w:tc>
        <w:tc>
          <w:tcPr>
            <w:tcW w:w="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4D3A5A" w14:textId="77777777" w:rsidR="00BA626E" w:rsidRDefault="00BA626E">
            <w:pPr>
              <w:rPr>
                <w:rFonts w:ascii="Garamond" w:hAnsi="Garamond"/>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C452CD" w14:textId="77777777" w:rsidR="00BA626E" w:rsidRDefault="00BA626E">
            <w:pPr>
              <w:rPr>
                <w:rFonts w:ascii="Garamond" w:hAnsi="Garamond"/>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A986F1" w14:textId="77777777" w:rsidR="00BA626E" w:rsidRDefault="00BA626E">
            <w:pPr>
              <w:rPr>
                <w:rFonts w:ascii="Garamond" w:hAnsi="Garamond"/>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AAD127" w14:textId="77777777" w:rsidR="00BA626E" w:rsidRDefault="00BA626E">
            <w:pPr>
              <w:rPr>
                <w:rFonts w:ascii="Garamond" w:hAnsi="Garamond"/>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A26738C"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BAC68"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81F6DC" w14:textId="77777777" w:rsidR="00BA626E" w:rsidRDefault="00BA626E">
            <w:pPr>
              <w:rPr>
                <w:rFonts w:ascii="Garamond" w:hAnsi="Garamond"/>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E83109" w14:textId="77777777" w:rsidR="00BA626E" w:rsidRDefault="00BA626E">
            <w:pPr>
              <w:rPr>
                <w:rFonts w:ascii="Garamond" w:hAnsi="Garamond"/>
              </w:rPr>
            </w:pP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ADFB50" w14:textId="77777777" w:rsidR="00BA626E" w:rsidRDefault="00BA626E">
            <w:pPr>
              <w:rPr>
                <w:rFonts w:ascii="Garamond" w:hAnsi="Garamond"/>
              </w:rPr>
            </w:pPr>
          </w:p>
        </w:tc>
        <w:tc>
          <w:tcPr>
            <w:tcW w:w="8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8F0C1E" w14:textId="77777777" w:rsidR="00BA626E" w:rsidRDefault="00BA626E">
            <w:pPr>
              <w:rPr>
                <w:rFonts w:ascii="Garamond" w:hAnsi="Garamond"/>
              </w:rPr>
            </w:pPr>
          </w:p>
        </w:tc>
      </w:tr>
    </w:tbl>
    <w:p w14:paraId="1DA90F3F" w14:textId="77777777" w:rsidR="00BA626E" w:rsidRDefault="00BA626E">
      <w:pPr>
        <w:pStyle w:val="CorpsA"/>
        <w:widowControl w:val="0"/>
        <w:spacing w:after="120"/>
        <w:ind w:left="108" w:hanging="108"/>
        <w:rPr>
          <w:rStyle w:val="Aucun"/>
          <w:rFonts w:ascii="Garamond" w:hAnsi="Garamond"/>
        </w:rPr>
      </w:pPr>
    </w:p>
    <w:p w14:paraId="79BAB1CF" w14:textId="77777777" w:rsidR="00BA626E" w:rsidRDefault="00BA626E">
      <w:pPr>
        <w:pStyle w:val="CorpsA"/>
        <w:widowControl w:val="0"/>
        <w:spacing w:after="120"/>
        <w:jc w:val="both"/>
        <w:rPr>
          <w:rStyle w:val="Aucun"/>
          <w:rFonts w:ascii="Garamond" w:hAnsi="Garamond"/>
        </w:rPr>
      </w:pPr>
    </w:p>
    <w:p w14:paraId="0A444ECF" w14:textId="77777777" w:rsidR="00BA626E" w:rsidRDefault="00BA626E">
      <w:pPr>
        <w:pStyle w:val="CorpsA"/>
        <w:spacing w:after="120" w:line="276" w:lineRule="auto"/>
        <w:jc w:val="both"/>
        <w:rPr>
          <w:rStyle w:val="Aucun"/>
          <w:rFonts w:ascii="Garamond" w:hAnsi="Garamond"/>
        </w:rPr>
      </w:pPr>
    </w:p>
    <w:p w14:paraId="7990115F" w14:textId="77777777" w:rsidR="00BA626E" w:rsidRDefault="00747B30">
      <w:pPr>
        <w:pStyle w:val="CorpsA"/>
        <w:tabs>
          <w:tab w:val="left" w:pos="540"/>
        </w:tabs>
        <w:spacing w:after="120" w:line="276" w:lineRule="auto"/>
        <w:jc w:val="both"/>
        <w:rPr>
          <w:rFonts w:ascii="Garamond" w:hAnsi="Garamond"/>
        </w:rPr>
      </w:pPr>
      <w:r>
        <w:rPr>
          <w:rStyle w:val="Aucun"/>
          <w:rFonts w:ascii="Garamond" w:hAnsi="Garamond"/>
        </w:rPr>
        <w:br w:type="page"/>
      </w:r>
    </w:p>
    <w:p w14:paraId="26F74FDE" w14:textId="77777777" w:rsidR="00BA626E" w:rsidRDefault="00747B30">
      <w:pPr>
        <w:pStyle w:val="CorpsA"/>
        <w:numPr>
          <w:ilvl w:val="0"/>
          <w:numId w:val="62"/>
        </w:numPr>
        <w:spacing w:after="120" w:line="276" w:lineRule="auto"/>
        <w:jc w:val="both"/>
        <w:rPr>
          <w:rFonts w:ascii="Garamond" w:hAnsi="Garamond"/>
          <w:b/>
        </w:rPr>
      </w:pPr>
      <w:r>
        <w:rPr>
          <w:rStyle w:val="Hyperlink1"/>
          <w:rFonts w:ascii="Garamond" w:hAnsi="Garamond"/>
          <w:b/>
        </w:rPr>
        <w:lastRenderedPageBreak/>
        <w:t>Resultados obtidos</w:t>
      </w:r>
    </w:p>
    <w:p w14:paraId="78BFAFEB" w14:textId="77777777" w:rsidR="00BA626E" w:rsidRPr="00061453" w:rsidRDefault="00747B30">
      <w:pPr>
        <w:pStyle w:val="CorpsA"/>
        <w:numPr>
          <w:ilvl w:val="1"/>
          <w:numId w:val="62"/>
        </w:numPr>
        <w:spacing w:after="120" w:line="276" w:lineRule="auto"/>
        <w:jc w:val="both"/>
        <w:rPr>
          <w:rFonts w:ascii="Garamond" w:hAnsi="Garamond"/>
          <w:b/>
          <w:lang w:val="pt-PT"/>
        </w:rPr>
      </w:pPr>
      <w:r w:rsidRPr="00061453">
        <w:rPr>
          <w:rStyle w:val="Aucun"/>
          <w:rFonts w:ascii="Garamond" w:hAnsi="Garamond"/>
          <w:b/>
          <w:u w:val="single"/>
          <w:lang w:val="pt-PT"/>
        </w:rPr>
        <w:t xml:space="preserve">Impacto esperado nos grupos-alvo/beneficiários </w:t>
      </w:r>
      <w:r w:rsidRPr="00061453">
        <w:rPr>
          <w:rStyle w:val="Aucun"/>
          <w:rFonts w:ascii="Garamond" w:hAnsi="Garamond"/>
          <w:u w:val="single"/>
          <w:lang w:val="pt-PT"/>
        </w:rPr>
        <w:t>(Máximo de 2 páginas)</w:t>
      </w:r>
    </w:p>
    <w:p w14:paraId="6CCCB405"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Indique como o projeto irá melhorar:</w:t>
      </w:r>
    </w:p>
    <w:p w14:paraId="04230228" w14:textId="77777777" w:rsidR="00BA626E" w:rsidRPr="00061453" w:rsidRDefault="00747B30">
      <w:pPr>
        <w:pStyle w:val="CorpsA"/>
        <w:numPr>
          <w:ilvl w:val="2"/>
          <w:numId w:val="62"/>
        </w:numPr>
        <w:spacing w:after="120" w:line="276" w:lineRule="auto"/>
        <w:jc w:val="both"/>
        <w:rPr>
          <w:rFonts w:ascii="Garamond" w:hAnsi="Garamond"/>
          <w:lang w:val="pt-PT"/>
        </w:rPr>
      </w:pPr>
      <w:r w:rsidRPr="00061453">
        <w:rPr>
          <w:rStyle w:val="Hyperlink3"/>
          <w:rFonts w:ascii="Garamond" w:hAnsi="Garamond"/>
          <w:lang w:val="pt-PT"/>
        </w:rPr>
        <w:t>A situação dos grupos-alvo/beneficiários.</w:t>
      </w:r>
    </w:p>
    <w:p w14:paraId="4B6E6F17" w14:textId="341AF83D" w:rsidR="00BA626E" w:rsidRPr="00061453" w:rsidRDefault="00747B30">
      <w:pPr>
        <w:pStyle w:val="CorpsA"/>
        <w:numPr>
          <w:ilvl w:val="2"/>
          <w:numId w:val="62"/>
        </w:numPr>
        <w:spacing w:after="120" w:line="276" w:lineRule="auto"/>
        <w:jc w:val="both"/>
        <w:rPr>
          <w:rFonts w:ascii="Garamond" w:hAnsi="Garamond"/>
          <w:lang w:val="pt-PT"/>
        </w:rPr>
      </w:pPr>
      <w:r w:rsidRPr="00061453">
        <w:rPr>
          <w:rStyle w:val="Hyperlink3"/>
          <w:rFonts w:ascii="Garamond" w:hAnsi="Garamond"/>
          <w:lang w:val="pt-PT"/>
        </w:rPr>
        <w:t>As capacidades técnicas e de gestão dos grupos-alvo e/ou parceiros.</w:t>
      </w:r>
    </w:p>
    <w:p w14:paraId="66A8A5F0" w14:textId="77777777" w:rsidR="00BA626E" w:rsidRPr="00061453" w:rsidRDefault="00747B30">
      <w:pPr>
        <w:pStyle w:val="CorpsA"/>
        <w:numPr>
          <w:ilvl w:val="1"/>
          <w:numId w:val="62"/>
        </w:numPr>
        <w:spacing w:after="120" w:line="276" w:lineRule="auto"/>
        <w:jc w:val="both"/>
        <w:rPr>
          <w:rFonts w:ascii="Garamond" w:hAnsi="Garamond"/>
          <w:b/>
          <w:lang w:val="pt-PT"/>
        </w:rPr>
      </w:pPr>
      <w:r w:rsidRPr="00061453">
        <w:rPr>
          <w:rStyle w:val="Aucun"/>
          <w:rFonts w:ascii="Garamond" w:hAnsi="Garamond"/>
          <w:b/>
          <w:u w:val="single"/>
          <w:lang w:val="pt-PT"/>
        </w:rPr>
        <w:t xml:space="preserve">Resultados concretos </w:t>
      </w:r>
      <w:r w:rsidRPr="00061453">
        <w:rPr>
          <w:rStyle w:val="Aucun"/>
          <w:rFonts w:ascii="Garamond" w:hAnsi="Garamond"/>
          <w:u w:val="single"/>
          <w:lang w:val="pt-PT"/>
        </w:rPr>
        <w:t>(Máximo de 1 página)</w:t>
      </w:r>
    </w:p>
    <w:p w14:paraId="6EF2C732" w14:textId="77777777" w:rsidR="00BA626E" w:rsidRDefault="00747B30">
      <w:pPr>
        <w:pStyle w:val="CorpsA"/>
        <w:spacing w:after="120" w:line="276" w:lineRule="auto"/>
        <w:jc w:val="both"/>
        <w:rPr>
          <w:rFonts w:ascii="Garamond" w:hAnsi="Garamond"/>
        </w:rPr>
      </w:pPr>
      <w:r w:rsidRPr="00061453">
        <w:rPr>
          <w:rStyle w:val="Hyperlink3"/>
          <w:rFonts w:ascii="Garamond" w:hAnsi="Garamond"/>
          <w:lang w:val="pt-PT"/>
        </w:rPr>
        <w:t xml:space="preserve">Seja específico e quantifique os resultados esperados o máximo possível. </w:t>
      </w:r>
      <w:r>
        <w:rPr>
          <w:rStyle w:val="Hyperlink3"/>
          <w:rFonts w:ascii="Garamond" w:hAnsi="Garamond"/>
        </w:rPr>
        <w:t>Em particular, indique as publicações previstas.</w:t>
      </w:r>
    </w:p>
    <w:p w14:paraId="72D0AF4A" w14:textId="77777777" w:rsidR="00BA626E" w:rsidRPr="00061453" w:rsidRDefault="00747B30">
      <w:pPr>
        <w:pStyle w:val="CorpsA"/>
        <w:numPr>
          <w:ilvl w:val="1"/>
          <w:numId w:val="62"/>
        </w:numPr>
        <w:spacing w:after="120" w:line="276" w:lineRule="auto"/>
        <w:jc w:val="both"/>
        <w:rPr>
          <w:rFonts w:ascii="Garamond" w:hAnsi="Garamond"/>
          <w:b/>
          <w:lang w:val="pt-PT"/>
        </w:rPr>
      </w:pPr>
      <w:r w:rsidRPr="00061453">
        <w:rPr>
          <w:rStyle w:val="Aucun"/>
          <w:rFonts w:ascii="Garamond" w:hAnsi="Garamond"/>
          <w:b/>
          <w:u w:val="single"/>
          <w:lang w:val="pt-PT"/>
        </w:rPr>
        <w:t xml:space="preserve">Efeitos multiplicadores </w:t>
      </w:r>
      <w:r w:rsidRPr="00061453">
        <w:rPr>
          <w:rStyle w:val="Aucun"/>
          <w:rFonts w:ascii="Garamond" w:hAnsi="Garamond"/>
          <w:u w:val="single"/>
          <w:lang w:val="pt-PT"/>
        </w:rPr>
        <w:t>(Máximo de 1 página)</w:t>
      </w:r>
    </w:p>
    <w:p w14:paraId="4AE199E6"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Descreva i) as possíveis sinergias com outros projetos e ações de atores mobilizados em torno do desenvolvimento do setor</w:t>
      </w:r>
      <w:r w:rsidRPr="00061453">
        <w:rPr>
          <w:rStyle w:val="Aucun"/>
          <w:rFonts w:ascii="Garamond" w:hAnsi="Garamond"/>
          <w:i/>
          <w:lang w:val="pt-PT"/>
        </w:rPr>
        <w:t xml:space="preserve">do leite local </w:t>
      </w:r>
      <w:r w:rsidRPr="00061453">
        <w:rPr>
          <w:rStyle w:val="Hyperlink3"/>
          <w:rFonts w:ascii="Garamond" w:hAnsi="Garamond"/>
          <w:lang w:val="pt-PT"/>
        </w:rPr>
        <w:t>e nos países-alvo, ii) as modalidades de continuação das ações empreendidas pelo projeto ao final do financiamento, bem como iii) as possibilidades de replicação e extensão (ampliação) dos resultados do projeto.</w:t>
      </w:r>
    </w:p>
    <w:p w14:paraId="4BD9FBAC" w14:textId="77777777" w:rsidR="00BA626E" w:rsidRDefault="00747B30">
      <w:pPr>
        <w:pStyle w:val="CorpsA"/>
        <w:numPr>
          <w:ilvl w:val="1"/>
          <w:numId w:val="62"/>
        </w:numPr>
        <w:spacing w:after="120" w:line="276" w:lineRule="auto"/>
        <w:jc w:val="both"/>
        <w:rPr>
          <w:rFonts w:ascii="Garamond" w:hAnsi="Garamond"/>
          <w:b/>
        </w:rPr>
      </w:pPr>
      <w:r>
        <w:rPr>
          <w:rStyle w:val="Aucun"/>
          <w:rFonts w:ascii="Garamond" w:hAnsi="Garamond"/>
          <w:b/>
          <w:u w:val="single"/>
        </w:rPr>
        <w:t xml:space="preserve">Sustentabilidade </w:t>
      </w:r>
      <w:r>
        <w:rPr>
          <w:rStyle w:val="Aucun"/>
          <w:rFonts w:ascii="Garamond" w:hAnsi="Garamond"/>
          <w:u w:val="single"/>
        </w:rPr>
        <w:t>(Máximo de 3 páginas)</w:t>
      </w:r>
    </w:p>
    <w:p w14:paraId="0498DDA3"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Por favor, distinga os três aspectos:</w:t>
      </w:r>
    </w:p>
    <w:p w14:paraId="777B7C1F" w14:textId="77777777" w:rsidR="00BA626E" w:rsidRPr="00061453" w:rsidRDefault="00747B30">
      <w:pPr>
        <w:pStyle w:val="CorpsA"/>
        <w:numPr>
          <w:ilvl w:val="2"/>
          <w:numId w:val="62"/>
        </w:numPr>
        <w:spacing w:after="120" w:line="276" w:lineRule="auto"/>
        <w:jc w:val="both"/>
        <w:rPr>
          <w:rFonts w:ascii="Garamond" w:hAnsi="Garamond"/>
          <w:lang w:val="pt-PT"/>
        </w:rPr>
      </w:pPr>
      <w:r w:rsidRPr="00061453">
        <w:rPr>
          <w:rStyle w:val="Hyperlink3"/>
          <w:rFonts w:ascii="Garamond" w:hAnsi="Garamond"/>
          <w:lang w:val="pt-PT"/>
        </w:rPr>
        <w:t>Aspectos financeiro e econômico: como as atividades e/ou a (s) estrutura(s) de gestão possivelmente criadas serão financiadas, no final da subvenção?</w:t>
      </w:r>
    </w:p>
    <w:p w14:paraId="57559D28" w14:textId="77777777" w:rsidR="00BA626E" w:rsidRDefault="00747B30">
      <w:pPr>
        <w:pStyle w:val="CorpsA"/>
        <w:numPr>
          <w:ilvl w:val="2"/>
          <w:numId w:val="62"/>
        </w:numPr>
        <w:spacing w:after="120" w:line="276" w:lineRule="auto"/>
        <w:jc w:val="both"/>
        <w:rPr>
          <w:rFonts w:ascii="Garamond" w:hAnsi="Garamond"/>
        </w:rPr>
      </w:pPr>
      <w:r w:rsidRPr="00061453">
        <w:rPr>
          <w:rStyle w:val="Hyperlink3"/>
          <w:rFonts w:ascii="Garamond" w:hAnsi="Garamond"/>
          <w:lang w:val="pt-PT"/>
        </w:rPr>
        <w:t xml:space="preserve">Aspecto institucional: haverá estruturas para o prosseguimento das atividades ao final da ação? </w:t>
      </w:r>
      <w:r>
        <w:rPr>
          <w:rStyle w:val="Hyperlink3"/>
          <w:rFonts w:ascii="Garamond" w:hAnsi="Garamond"/>
        </w:rPr>
        <w:t>Como garantir a "apropriação" local dos resultados da ação?</w:t>
      </w:r>
    </w:p>
    <w:p w14:paraId="0A7AF6F4" w14:textId="77777777" w:rsidR="00BA626E" w:rsidRPr="00061453" w:rsidRDefault="00747B30">
      <w:pPr>
        <w:pStyle w:val="CorpsA"/>
        <w:numPr>
          <w:ilvl w:val="2"/>
          <w:numId w:val="62"/>
        </w:numPr>
        <w:spacing w:after="120" w:line="276" w:lineRule="auto"/>
        <w:jc w:val="both"/>
        <w:rPr>
          <w:rFonts w:ascii="Garamond" w:hAnsi="Garamond"/>
          <w:lang w:val="pt-PT"/>
        </w:rPr>
      </w:pPr>
      <w:r w:rsidRPr="00061453">
        <w:rPr>
          <w:rStyle w:val="Hyperlink3"/>
          <w:rFonts w:ascii="Garamond" w:hAnsi="Garamond"/>
          <w:lang w:val="pt-PT"/>
        </w:rPr>
        <w:t>Aspecto político possível: que impacto estrutural terá a ação? Por exemplo, isso levará a uma melhoria da legislação, regulamentos, métodos, etc.?</w:t>
      </w:r>
    </w:p>
    <w:p w14:paraId="2A60A5F0" w14:textId="77777777" w:rsidR="00BA626E" w:rsidRDefault="00747B30">
      <w:pPr>
        <w:pStyle w:val="CorpsA"/>
        <w:numPr>
          <w:ilvl w:val="1"/>
          <w:numId w:val="62"/>
        </w:numPr>
        <w:spacing w:after="120" w:line="276" w:lineRule="auto"/>
        <w:jc w:val="both"/>
        <w:rPr>
          <w:rFonts w:ascii="Garamond" w:hAnsi="Garamond"/>
          <w:b/>
        </w:rPr>
      </w:pPr>
      <w:r>
        <w:rPr>
          <w:rStyle w:val="Aucun"/>
          <w:rFonts w:ascii="Garamond" w:hAnsi="Garamond"/>
          <w:b/>
          <w:u w:val="single"/>
        </w:rPr>
        <w:t xml:space="preserve">Quadro Lógico </w:t>
      </w:r>
    </w:p>
    <w:p w14:paraId="58CAC3F9" w14:textId="77777777" w:rsidR="00BA626E" w:rsidRDefault="00747B30">
      <w:pPr>
        <w:pStyle w:val="CorpsA"/>
        <w:spacing w:after="120" w:line="276" w:lineRule="auto"/>
        <w:jc w:val="both"/>
        <w:rPr>
          <w:rFonts w:ascii="Garamond" w:hAnsi="Garamond"/>
        </w:rPr>
      </w:pPr>
      <w:r>
        <w:rPr>
          <w:rStyle w:val="Hyperlink3"/>
          <w:rFonts w:ascii="Garamond" w:hAnsi="Garamond"/>
        </w:rPr>
        <w:t>Preencha o Anexo D.</w:t>
      </w:r>
    </w:p>
    <w:p w14:paraId="75CD14D9" w14:textId="77777777" w:rsidR="00BA626E" w:rsidRDefault="00747B30">
      <w:pPr>
        <w:pStyle w:val="CorpsA"/>
        <w:numPr>
          <w:ilvl w:val="0"/>
          <w:numId w:val="62"/>
        </w:numPr>
        <w:spacing w:after="120" w:line="276" w:lineRule="auto"/>
        <w:jc w:val="both"/>
        <w:rPr>
          <w:rFonts w:ascii="Garamond" w:hAnsi="Garamond"/>
          <w:b/>
        </w:rPr>
      </w:pPr>
      <w:r>
        <w:rPr>
          <w:rStyle w:val="Hyperlink3"/>
          <w:rFonts w:ascii="Garamond" w:hAnsi="Garamond"/>
          <w:b/>
        </w:rPr>
        <w:t>Orçamento daação</w:t>
      </w:r>
    </w:p>
    <w:p w14:paraId="57A5D087" w14:textId="77777777" w:rsidR="00BA626E" w:rsidRDefault="00747B30">
      <w:pPr>
        <w:pStyle w:val="CorpsA"/>
        <w:spacing w:after="120" w:line="276" w:lineRule="auto"/>
        <w:jc w:val="both"/>
        <w:rPr>
          <w:rFonts w:ascii="Garamond" w:hAnsi="Garamond"/>
        </w:rPr>
      </w:pPr>
      <w:r>
        <w:rPr>
          <w:rStyle w:val="Hyperlink3"/>
          <w:rFonts w:ascii="Garamond" w:hAnsi="Garamond"/>
        </w:rPr>
        <w:t>Preencha o Anexo C.</w:t>
      </w:r>
    </w:p>
    <w:p w14:paraId="0F3DA316" w14:textId="77777777" w:rsidR="00BA626E" w:rsidRDefault="00747B30">
      <w:pPr>
        <w:pStyle w:val="CorpsA"/>
        <w:numPr>
          <w:ilvl w:val="0"/>
          <w:numId w:val="62"/>
        </w:numPr>
        <w:spacing w:after="120" w:line="276" w:lineRule="auto"/>
        <w:jc w:val="both"/>
        <w:rPr>
          <w:rFonts w:ascii="Garamond" w:hAnsi="Garamond"/>
          <w:b/>
        </w:rPr>
      </w:pPr>
      <w:r>
        <w:rPr>
          <w:rStyle w:val="Hyperlink3"/>
          <w:rFonts w:ascii="Garamond" w:hAnsi="Garamond"/>
          <w:b/>
        </w:rPr>
        <w:t>Fontes de financiamento esperadas</w:t>
      </w:r>
    </w:p>
    <w:p w14:paraId="4AA646E0" w14:textId="77777777" w:rsidR="00BA626E" w:rsidRPr="00061453" w:rsidRDefault="00747B30">
      <w:pPr>
        <w:pStyle w:val="CorpsA"/>
        <w:spacing w:after="120" w:line="276" w:lineRule="auto"/>
        <w:jc w:val="both"/>
        <w:rPr>
          <w:rStyle w:val="Aucun"/>
          <w:rFonts w:ascii="Garamond" w:hAnsi="Garamond"/>
          <w:b/>
          <w:lang w:val="pt-PT"/>
        </w:rPr>
      </w:pPr>
      <w:r w:rsidRPr="00061453">
        <w:rPr>
          <w:rStyle w:val="Hyperlink3"/>
          <w:rFonts w:ascii="Garamond" w:hAnsi="Garamond"/>
          <w:lang w:val="pt-PT"/>
        </w:rPr>
        <w:t>Especifique as fontes de financiamentos (recursos próprios do proponente e seus parceiros, ou outro doador de fundos), indicando quais já foram adquiridos e quais estão previstos.</w:t>
      </w:r>
    </w:p>
    <w:p w14:paraId="67F9EEF1" w14:textId="77777777" w:rsidR="00BA626E" w:rsidRPr="00061453" w:rsidRDefault="00BA626E">
      <w:pPr>
        <w:pStyle w:val="CorpsA"/>
        <w:spacing w:after="288" w:line="276" w:lineRule="auto"/>
        <w:ind w:right="282"/>
        <w:jc w:val="both"/>
        <w:rPr>
          <w:rFonts w:ascii="Garamond" w:hAnsi="Garamond"/>
          <w:lang w:val="pt-PT"/>
        </w:rPr>
        <w:sectPr w:rsidR="00BA626E" w:rsidRPr="00061453">
          <w:headerReference w:type="default" r:id="rId20"/>
          <w:footerReference w:type="default" r:id="rId21"/>
          <w:pgSz w:w="11900" w:h="16840"/>
          <w:pgMar w:top="1134" w:right="1417" w:bottom="1417" w:left="1417" w:header="709" w:footer="709" w:gutter="0"/>
          <w:pgNumType w:start="1"/>
          <w:cols w:space="720"/>
        </w:sectPr>
      </w:pPr>
    </w:p>
    <w:p w14:paraId="7A507F25" w14:textId="77777777" w:rsidR="00BA626E" w:rsidRDefault="00747B30">
      <w:pPr>
        <w:pStyle w:val="Annexes"/>
        <w:numPr>
          <w:ilvl w:val="0"/>
          <w:numId w:val="63"/>
        </w:numPr>
        <w:spacing w:line="276" w:lineRule="auto"/>
        <w:rPr>
          <w:rFonts w:ascii="Garamond" w:hAnsi="Garamond"/>
          <w:sz w:val="22"/>
        </w:rPr>
      </w:pPr>
      <w:bookmarkStart w:id="96" w:name="_Ref5013102"/>
      <w:bookmarkStart w:id="97" w:name="_Toc206884165"/>
      <w:bookmarkStart w:id="98" w:name="_Toc41"/>
      <w:r>
        <w:rPr>
          <w:rStyle w:val="Hyperlink1"/>
          <w:rFonts w:ascii="Garamond" w:hAnsi="Garamond"/>
          <w:sz w:val="22"/>
        </w:rPr>
        <w:lastRenderedPageBreak/>
        <w:t>M</w:t>
      </w:r>
      <w:bookmarkStart w:id="99" w:name="_Ref5013257"/>
      <w:bookmarkEnd w:id="96"/>
      <w:r>
        <w:rPr>
          <w:rStyle w:val="Hyperlink1"/>
          <w:rFonts w:ascii="Garamond" w:hAnsi="Garamond"/>
          <w:sz w:val="22"/>
        </w:rPr>
        <w:t>o</w:t>
      </w:r>
      <w:bookmarkStart w:id="100" w:name="_Ref5014601"/>
      <w:bookmarkEnd w:id="99"/>
      <w:r>
        <w:rPr>
          <w:rStyle w:val="Hyperlink1"/>
          <w:rFonts w:ascii="Garamond" w:hAnsi="Garamond"/>
          <w:sz w:val="22"/>
        </w:rPr>
        <w:t>delo Budg</w:t>
      </w:r>
      <w:bookmarkEnd w:id="100"/>
      <w:r>
        <w:rPr>
          <w:rStyle w:val="Aucun"/>
          <w:rFonts w:ascii="Garamond" w:hAnsi="Garamond"/>
          <w:sz w:val="22"/>
        </w:rPr>
        <w:t>et</w:t>
      </w:r>
      <w:bookmarkEnd w:id="97"/>
      <w:r>
        <w:rPr>
          <w:rStyle w:val="Aucun"/>
          <w:rFonts w:ascii="Garamond" w:hAnsi="Garamond"/>
          <w:sz w:val="22"/>
        </w:rPr>
        <w:t xml:space="preserve"> </w:t>
      </w:r>
      <w:bookmarkEnd w:id="98"/>
    </w:p>
    <w:p w14:paraId="7D2AA859" w14:textId="1031C4CE" w:rsidR="00BA626E" w:rsidRPr="00061453" w:rsidRDefault="00747B30">
      <w:pPr>
        <w:pStyle w:val="CorpsA"/>
        <w:spacing w:after="120" w:line="276" w:lineRule="auto"/>
        <w:rPr>
          <w:rStyle w:val="Aucun"/>
          <w:rFonts w:ascii="Garamond" w:hAnsi="Garamond"/>
          <w:b/>
          <w:lang w:val="pt-PT"/>
        </w:rPr>
      </w:pPr>
      <w:r w:rsidRPr="00061453">
        <w:rPr>
          <w:rStyle w:val="Aucun"/>
          <w:rFonts w:ascii="Garamond" w:hAnsi="Garamond"/>
          <w:b/>
          <w:lang w:val="pt-PT"/>
        </w:rPr>
        <w:t>(lê-se TTC e em EURO, qualquer valor inserido em "subvenção solicitada" deve ser isento de impostos)</w:t>
      </w:r>
    </w:p>
    <w:p w14:paraId="68894C8D" w14:textId="77777777" w:rsidR="00BA626E" w:rsidRDefault="00747B30">
      <w:pPr>
        <w:pStyle w:val="CorpsA"/>
        <w:spacing w:after="120" w:line="276" w:lineRule="auto"/>
        <w:rPr>
          <w:rStyle w:val="Hyperlink1"/>
          <w:rFonts w:ascii="Garamond" w:hAnsi="Garamond"/>
        </w:rPr>
      </w:pPr>
      <w:r>
        <w:rPr>
          <w:rStyle w:val="Hyperlink3"/>
          <w:rFonts w:ascii="Garamond" w:hAnsi="Garamond"/>
        </w:rPr>
        <w:t>TÍtulo du projeto : …………………………………………………………………………………………………………………………………………………………………………………………………………………………………………..…….</w:t>
      </w:r>
    </w:p>
    <w:tbl>
      <w:tblPr>
        <w:tblStyle w:val="TableNormal1"/>
        <w:tblW w:w="153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5"/>
        <w:gridCol w:w="1079"/>
        <w:gridCol w:w="992"/>
        <w:gridCol w:w="851"/>
        <w:gridCol w:w="855"/>
        <w:gridCol w:w="942"/>
        <w:gridCol w:w="973"/>
        <w:gridCol w:w="920"/>
        <w:gridCol w:w="945"/>
        <w:gridCol w:w="1111"/>
        <w:gridCol w:w="1555"/>
        <w:gridCol w:w="1219"/>
      </w:tblGrid>
      <w:tr w:rsidR="00BA626E" w14:paraId="308866DD"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64A9E8D" w14:textId="6057BE11" w:rsidR="00BA626E" w:rsidRDefault="00747B30">
            <w:pPr>
              <w:pStyle w:val="CorpsA"/>
              <w:spacing w:line="276" w:lineRule="auto"/>
              <w:rPr>
                <w:rFonts w:ascii="Garamond" w:hAnsi="Garamond"/>
              </w:rPr>
            </w:pPr>
            <w:r>
              <w:rPr>
                <w:rStyle w:val="Aucun"/>
                <w:rFonts w:ascii="Garamond" w:hAnsi="Garamond"/>
                <w:b/>
              </w:rPr>
              <w:t>Orçamento (EUR) (1)</w:t>
            </w:r>
          </w:p>
        </w:tc>
        <w:tc>
          <w:tcPr>
            <w:tcW w:w="3777"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7B1858E" w14:textId="77777777" w:rsidR="00BA626E" w:rsidRDefault="00747B30">
            <w:pPr>
              <w:pStyle w:val="CorpsA"/>
              <w:spacing w:line="276" w:lineRule="auto"/>
              <w:jc w:val="center"/>
              <w:rPr>
                <w:rFonts w:ascii="Garamond" w:hAnsi="Garamond"/>
              </w:rPr>
            </w:pPr>
            <w:r>
              <w:rPr>
                <w:rStyle w:val="Aucun"/>
                <w:rFonts w:ascii="Garamond" w:hAnsi="Garamond"/>
                <w:b/>
              </w:rPr>
              <w:t>Ano 1</w:t>
            </w:r>
          </w:p>
        </w:tc>
        <w:tc>
          <w:tcPr>
            <w:tcW w:w="3780"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05D55A7" w14:textId="77777777" w:rsidR="00BA626E" w:rsidRDefault="00747B30">
            <w:pPr>
              <w:pStyle w:val="CorpsA"/>
              <w:spacing w:line="276" w:lineRule="auto"/>
              <w:jc w:val="center"/>
              <w:rPr>
                <w:rFonts w:ascii="Garamond" w:hAnsi="Garamond"/>
              </w:rPr>
            </w:pPr>
            <w:r>
              <w:rPr>
                <w:rStyle w:val="Aucun"/>
                <w:rFonts w:ascii="Garamond" w:hAnsi="Garamond"/>
                <w:b/>
              </w:rPr>
              <w:t xml:space="preserve">Ano 2 </w:t>
            </w:r>
          </w:p>
        </w:tc>
        <w:tc>
          <w:tcPr>
            <w:tcW w:w="1111"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7ABC2ED" w14:textId="77777777" w:rsidR="00BA626E" w:rsidRDefault="00747B30">
            <w:pPr>
              <w:pStyle w:val="CorpsA"/>
              <w:spacing w:line="276" w:lineRule="auto"/>
              <w:jc w:val="center"/>
              <w:rPr>
                <w:rFonts w:ascii="Garamond" w:hAnsi="Garamond"/>
              </w:rPr>
            </w:pPr>
            <w:r>
              <w:rPr>
                <w:rStyle w:val="Aucun"/>
                <w:rFonts w:ascii="Garamond" w:hAnsi="Garamond"/>
                <w:b/>
              </w:rPr>
              <w:t>Total Anos 1 + 2  (2)</w:t>
            </w:r>
          </w:p>
        </w:tc>
        <w:tc>
          <w:tcPr>
            <w:tcW w:w="1555"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62077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lang w:val="pt-PT"/>
              </w:rPr>
              <w:t>Contribuição do requerente para o cofinanciamento</w:t>
            </w:r>
          </w:p>
        </w:tc>
        <w:tc>
          <w:tcPr>
            <w:tcW w:w="1219"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C451F1" w14:textId="77777777" w:rsidR="00BA626E" w:rsidRDefault="00747B30">
            <w:pPr>
              <w:pStyle w:val="CorpsA"/>
              <w:spacing w:line="276" w:lineRule="auto"/>
              <w:jc w:val="center"/>
              <w:rPr>
                <w:rFonts w:ascii="Garamond" w:hAnsi="Garamond"/>
              </w:rPr>
            </w:pPr>
            <w:r>
              <w:rPr>
                <w:rStyle w:val="Aucun"/>
                <w:rFonts w:ascii="Garamond" w:hAnsi="Garamond"/>
                <w:b/>
              </w:rPr>
              <w:t xml:space="preserve">Subvenção solicitada </w:t>
            </w:r>
          </w:p>
        </w:tc>
      </w:tr>
      <w:tr w:rsidR="00BA626E" w14:paraId="357AF9FB" w14:textId="77777777">
        <w:trPr>
          <w:trHeight w:val="815"/>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BDEFDBB" w14:textId="77777777" w:rsidR="00BA626E" w:rsidRDefault="00747B30">
            <w:pPr>
              <w:pStyle w:val="CorpsA"/>
              <w:spacing w:line="276" w:lineRule="auto"/>
              <w:rPr>
                <w:rFonts w:ascii="Garamond" w:hAnsi="Garamond"/>
                <w:sz w:val="18"/>
              </w:rPr>
            </w:pPr>
            <w:r>
              <w:rPr>
                <w:rStyle w:val="Aucun"/>
                <w:rFonts w:ascii="Garamond" w:hAnsi="Garamond"/>
                <w:b/>
                <w:sz w:val="18"/>
              </w:rPr>
              <w:t>Custos</w:t>
            </w:r>
          </w:p>
        </w:tc>
        <w:tc>
          <w:tcPr>
            <w:tcW w:w="107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4B8D9C8" w14:textId="77777777" w:rsidR="00BA626E" w:rsidRDefault="00747B30">
            <w:pPr>
              <w:pStyle w:val="CorpsA"/>
              <w:spacing w:line="276" w:lineRule="auto"/>
              <w:jc w:val="center"/>
              <w:rPr>
                <w:rFonts w:ascii="Garamond" w:hAnsi="Garamond"/>
                <w:sz w:val="18"/>
              </w:rPr>
            </w:pPr>
            <w:r>
              <w:rPr>
                <w:rStyle w:val="Aucun"/>
                <w:rFonts w:ascii="Garamond" w:hAnsi="Garamond"/>
                <w:b/>
                <w:sz w:val="18"/>
              </w:rPr>
              <w:t>Unidade</w:t>
            </w:r>
          </w:p>
        </w:tc>
        <w:tc>
          <w:tcPr>
            <w:tcW w:w="99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287A865" w14:textId="77777777" w:rsidR="00BA626E" w:rsidRDefault="00747B30">
            <w:pPr>
              <w:pStyle w:val="CorpsA"/>
              <w:spacing w:line="276" w:lineRule="auto"/>
              <w:jc w:val="center"/>
              <w:rPr>
                <w:rFonts w:ascii="Garamond" w:hAnsi="Garamond"/>
                <w:sz w:val="18"/>
              </w:rPr>
            </w:pPr>
            <w:r>
              <w:rPr>
                <w:rStyle w:val="Aucun"/>
                <w:rFonts w:ascii="Garamond" w:hAnsi="Garamond"/>
                <w:b/>
                <w:sz w:val="18"/>
              </w:rPr>
              <w:t>Quantidades</w:t>
            </w:r>
          </w:p>
        </w:tc>
        <w:tc>
          <w:tcPr>
            <w:tcW w:w="85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9540342" w14:textId="77777777" w:rsidR="00BA626E" w:rsidRDefault="00747B30">
            <w:pPr>
              <w:pStyle w:val="CorpsA"/>
              <w:spacing w:line="276" w:lineRule="auto"/>
              <w:jc w:val="center"/>
              <w:rPr>
                <w:rFonts w:ascii="Garamond" w:hAnsi="Garamond"/>
                <w:sz w:val="18"/>
              </w:rPr>
            </w:pPr>
            <w:r>
              <w:rPr>
                <w:rStyle w:val="Aucun"/>
                <w:rFonts w:ascii="Garamond" w:hAnsi="Garamond"/>
                <w:b/>
                <w:sz w:val="18"/>
              </w:rPr>
              <w:t>Custo unitário</w:t>
            </w:r>
          </w:p>
        </w:tc>
        <w:tc>
          <w:tcPr>
            <w:tcW w:w="8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70DC947" w14:textId="77777777" w:rsidR="00BA626E" w:rsidRDefault="00747B30">
            <w:pPr>
              <w:pStyle w:val="CorpsA"/>
              <w:spacing w:line="276" w:lineRule="auto"/>
              <w:jc w:val="center"/>
              <w:rPr>
                <w:rFonts w:ascii="Garamond" w:hAnsi="Garamond"/>
                <w:sz w:val="18"/>
              </w:rPr>
            </w:pPr>
            <w:r>
              <w:rPr>
                <w:rStyle w:val="Aucun"/>
                <w:rFonts w:ascii="Garamond" w:hAnsi="Garamond"/>
                <w:b/>
                <w:sz w:val="18"/>
              </w:rPr>
              <w:t>Total</w:t>
            </w:r>
          </w:p>
        </w:tc>
        <w:tc>
          <w:tcPr>
            <w:tcW w:w="94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6EF7B83" w14:textId="77777777" w:rsidR="00BA626E" w:rsidRDefault="00747B30">
            <w:pPr>
              <w:pStyle w:val="CorpsA"/>
              <w:spacing w:line="276" w:lineRule="auto"/>
              <w:jc w:val="center"/>
              <w:rPr>
                <w:rFonts w:ascii="Garamond" w:hAnsi="Garamond"/>
                <w:sz w:val="18"/>
              </w:rPr>
            </w:pPr>
            <w:r>
              <w:rPr>
                <w:rStyle w:val="Aucun"/>
                <w:rFonts w:ascii="Garamond" w:hAnsi="Garamond"/>
                <w:b/>
                <w:sz w:val="18"/>
              </w:rPr>
              <w:t>Unidade</w:t>
            </w:r>
          </w:p>
        </w:tc>
        <w:tc>
          <w:tcPr>
            <w:tcW w:w="973"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C623ECF" w14:textId="77777777" w:rsidR="00BA626E" w:rsidRDefault="00747B30">
            <w:pPr>
              <w:pStyle w:val="CorpsA"/>
              <w:spacing w:line="276" w:lineRule="auto"/>
              <w:jc w:val="center"/>
              <w:rPr>
                <w:rFonts w:ascii="Garamond" w:hAnsi="Garamond"/>
                <w:sz w:val="18"/>
              </w:rPr>
            </w:pPr>
            <w:r>
              <w:rPr>
                <w:rStyle w:val="Aucun"/>
                <w:rFonts w:ascii="Garamond" w:hAnsi="Garamond"/>
                <w:b/>
                <w:sz w:val="18"/>
              </w:rPr>
              <w:t>Quantidades</w:t>
            </w:r>
          </w:p>
        </w:tc>
        <w:tc>
          <w:tcPr>
            <w:tcW w:w="920"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0106C88" w14:textId="77777777" w:rsidR="00BA626E" w:rsidRDefault="00747B30">
            <w:pPr>
              <w:pStyle w:val="CorpsA"/>
              <w:spacing w:line="276" w:lineRule="auto"/>
              <w:jc w:val="center"/>
              <w:rPr>
                <w:rFonts w:ascii="Garamond" w:hAnsi="Garamond"/>
                <w:sz w:val="18"/>
              </w:rPr>
            </w:pPr>
            <w:r>
              <w:rPr>
                <w:rStyle w:val="Aucun"/>
                <w:rFonts w:ascii="Garamond" w:hAnsi="Garamond"/>
                <w:b/>
                <w:sz w:val="18"/>
              </w:rPr>
              <w:t>Custo unitário</w:t>
            </w:r>
          </w:p>
        </w:tc>
        <w:tc>
          <w:tcPr>
            <w:tcW w:w="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120755F" w14:textId="77777777" w:rsidR="00BA626E" w:rsidRDefault="00747B30">
            <w:pPr>
              <w:pStyle w:val="CorpsA"/>
              <w:spacing w:line="276" w:lineRule="auto"/>
              <w:jc w:val="center"/>
              <w:rPr>
                <w:rFonts w:ascii="Garamond" w:hAnsi="Garamond"/>
                <w:sz w:val="18"/>
              </w:rPr>
            </w:pPr>
            <w:r>
              <w:rPr>
                <w:rStyle w:val="Aucun"/>
                <w:rFonts w:ascii="Garamond" w:hAnsi="Garamond"/>
                <w:b/>
                <w:sz w:val="18"/>
              </w:rPr>
              <w:t>Total</w:t>
            </w:r>
          </w:p>
        </w:tc>
        <w:tc>
          <w:tcPr>
            <w:tcW w:w="1111" w:type="dxa"/>
            <w:vMerge/>
            <w:tcBorders>
              <w:top w:val="single" w:sz="4" w:space="0" w:color="AEAAAA"/>
              <w:left w:val="single" w:sz="4" w:space="0" w:color="AEAAAA"/>
              <w:bottom w:val="single" w:sz="4" w:space="0" w:color="AEAAAA"/>
              <w:right w:val="single" w:sz="4" w:space="0" w:color="AEAAAA"/>
            </w:tcBorders>
          </w:tcPr>
          <w:p w14:paraId="6543A0CA" w14:textId="77777777" w:rsidR="00BA626E" w:rsidRDefault="00BA626E">
            <w:pPr>
              <w:rPr>
                <w:rFonts w:ascii="Garamond" w:hAnsi="Garamond"/>
              </w:rPr>
            </w:pPr>
          </w:p>
        </w:tc>
        <w:tc>
          <w:tcPr>
            <w:tcW w:w="1555" w:type="dxa"/>
            <w:vMerge/>
            <w:tcBorders>
              <w:top w:val="single" w:sz="4" w:space="0" w:color="AEAAAA"/>
              <w:left w:val="single" w:sz="4" w:space="0" w:color="AEAAAA"/>
              <w:bottom w:val="single" w:sz="4" w:space="0" w:color="AEAAAA"/>
              <w:right w:val="single" w:sz="4" w:space="0" w:color="AEAAAA"/>
            </w:tcBorders>
          </w:tcPr>
          <w:p w14:paraId="6E7C5912" w14:textId="77777777" w:rsidR="00BA626E" w:rsidRDefault="00BA626E">
            <w:pPr>
              <w:rPr>
                <w:rFonts w:ascii="Garamond" w:hAnsi="Garamond"/>
              </w:rPr>
            </w:pPr>
          </w:p>
        </w:tc>
        <w:tc>
          <w:tcPr>
            <w:tcW w:w="1219" w:type="dxa"/>
            <w:vMerge/>
            <w:tcBorders>
              <w:top w:val="single" w:sz="4" w:space="0" w:color="AEAAAA"/>
              <w:left w:val="single" w:sz="4" w:space="0" w:color="AEAAAA"/>
              <w:bottom w:val="single" w:sz="4" w:space="0" w:color="AEAAAA"/>
              <w:right w:val="single" w:sz="4" w:space="0" w:color="AEAAAA"/>
            </w:tcBorders>
          </w:tcPr>
          <w:p w14:paraId="3371F2C3" w14:textId="77777777" w:rsidR="00BA626E" w:rsidRDefault="00BA626E">
            <w:pPr>
              <w:rPr>
                <w:rFonts w:ascii="Garamond" w:hAnsi="Garamond"/>
              </w:rPr>
            </w:pPr>
          </w:p>
        </w:tc>
      </w:tr>
      <w:tr w:rsidR="00BA626E" w14:paraId="73F831DF"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D4F58A" w14:textId="77777777" w:rsidR="00BA626E" w:rsidRDefault="00747B30">
            <w:pPr>
              <w:pStyle w:val="CorpsA"/>
              <w:spacing w:line="276" w:lineRule="auto"/>
              <w:rPr>
                <w:rFonts w:ascii="Garamond" w:hAnsi="Garamond"/>
              </w:rPr>
            </w:pPr>
            <w:r>
              <w:rPr>
                <w:rStyle w:val="Aucun"/>
                <w:rFonts w:ascii="Garamond" w:hAnsi="Garamond"/>
                <w:b/>
              </w:rPr>
              <w:t>1. Recursos humanos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DC836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BAAD3B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88517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FAA418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A0EF8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12B27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563D2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574CF8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4AE13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ADB22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E99239E"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3FEDE5E0" w14:textId="77777777">
        <w:trPr>
          <w:trHeight w:val="815"/>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9E312C"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1.1 Salários (valores brutos, incluindo encargos previdenciários e outros custos relacionados, funcionários locais)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6D133E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C0493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C54381"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BB901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94AA3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53A9B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BA3D814"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7A5735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46EF6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95A321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4115CB"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14:paraId="6C20E5A5"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988B65" w14:textId="77777777" w:rsidR="00BA626E" w:rsidRDefault="00747B30">
            <w:pPr>
              <w:pStyle w:val="CorpsA"/>
              <w:spacing w:line="276" w:lineRule="auto"/>
              <w:rPr>
                <w:rFonts w:ascii="Garamond" w:hAnsi="Garamond"/>
              </w:rPr>
            </w:pPr>
            <w:r w:rsidRPr="00061453">
              <w:rPr>
                <w:rStyle w:val="Aucun"/>
                <w:rFonts w:ascii="Garamond" w:hAnsi="Garamond"/>
                <w:lang w:val="pt-PT"/>
              </w:rPr>
              <w:t xml:space="preserve"> </w:t>
            </w:r>
            <w:r>
              <w:rPr>
                <w:rStyle w:val="Aucun"/>
                <w:rFonts w:ascii="Garamond" w:hAnsi="Garamond"/>
              </w:rPr>
              <w:t>1.1.1 Técnico</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2868BA"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846628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3F201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BF425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B61B71C"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BA986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7531D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6059BC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372F7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24A4D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D4F0A7"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7E19C1AA"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16E6DF"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 xml:space="preserve"> 1.1.2 Pessoal administrativo/pessoal de apoio</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A3E3A3"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C60A9E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62B38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C8ED74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E59B54"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84CBD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8DE22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C290E1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0D623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7EA39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F5795C7"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0D7622F7" w14:textId="77777777">
        <w:trPr>
          <w:trHeight w:val="1107"/>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2796D0"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1.2 Salários (valores brutos, incluindo encargos previdenciários e outros custos relacionados, funcionários expatriados/internacionais)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D16D60"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5DBE1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25327E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B2E28F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E7B04E"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6368D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BADFE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2C267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CC67A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B0D23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7CBD47"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5A5D43BD"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280CDD"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1.3 Per diem para missões/viagens (3)</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82376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9532D4"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CBCDE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0A5E291"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F1A68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8D3D7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7BC43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F233E7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20E00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6405E1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E666C81"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14:paraId="2EEC4137"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FC9050"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 xml:space="preserve"> 1.3.1 No exterior (pessoal designado para o projeto)</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39210E" w14:textId="77777777" w:rsidR="00BA626E" w:rsidRDefault="00747B30">
            <w:pPr>
              <w:pStyle w:val="CorpsA"/>
              <w:spacing w:line="276" w:lineRule="auto"/>
              <w:jc w:val="center"/>
              <w:rPr>
                <w:rFonts w:ascii="Garamond" w:hAnsi="Garamond"/>
              </w:rPr>
            </w:pPr>
            <w:r>
              <w:rPr>
                <w:rStyle w:val="Aucun"/>
                <w:rFonts w:ascii="Garamond" w:hAnsi="Garamond"/>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B607A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515FC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AD4064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026382" w14:textId="77777777" w:rsidR="00BA626E" w:rsidRDefault="00747B30">
            <w:pPr>
              <w:pStyle w:val="CorpsA"/>
              <w:spacing w:line="276" w:lineRule="auto"/>
              <w:jc w:val="center"/>
              <w:rPr>
                <w:rFonts w:ascii="Garamond" w:hAnsi="Garamond"/>
              </w:rPr>
            </w:pPr>
            <w:r>
              <w:rPr>
                <w:rStyle w:val="Aucun"/>
                <w:rFonts w:ascii="Garamond" w:hAnsi="Garamond"/>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B03A2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B3F8C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5AF75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D01F9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59EE2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113A0A"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14B63D3E"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8E9B9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 xml:space="preserve"> 1.3.2 No local (pessoal designado para o projeto)</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F2F98B" w14:textId="77777777" w:rsidR="00BA626E" w:rsidRDefault="00747B30">
            <w:pPr>
              <w:pStyle w:val="CorpsA"/>
              <w:spacing w:line="276" w:lineRule="auto"/>
              <w:jc w:val="center"/>
              <w:rPr>
                <w:rFonts w:ascii="Garamond" w:hAnsi="Garamond"/>
              </w:rPr>
            </w:pPr>
            <w:r>
              <w:rPr>
                <w:rStyle w:val="Aucun"/>
                <w:rFonts w:ascii="Garamond" w:hAnsi="Garamond"/>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5C2A9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7DB3F5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11AE8D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645FE4" w14:textId="77777777" w:rsidR="00BA626E" w:rsidRDefault="00747B30">
            <w:pPr>
              <w:pStyle w:val="CorpsA"/>
              <w:spacing w:line="276" w:lineRule="auto"/>
              <w:jc w:val="center"/>
              <w:rPr>
                <w:rFonts w:ascii="Garamond" w:hAnsi="Garamond"/>
              </w:rPr>
            </w:pPr>
            <w:r>
              <w:rPr>
                <w:rStyle w:val="Aucun"/>
                <w:rFonts w:ascii="Garamond" w:hAnsi="Garamond"/>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BFA67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61E7C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0611F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EB110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FA435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F73B99"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4577EEFA"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583324" w14:textId="77777777" w:rsidR="00BA626E" w:rsidRDefault="00747B30">
            <w:pPr>
              <w:pStyle w:val="CorpsA"/>
              <w:spacing w:line="276" w:lineRule="auto"/>
              <w:rPr>
                <w:rFonts w:ascii="Garamond" w:hAnsi="Garamond"/>
              </w:rPr>
            </w:pPr>
            <w:r>
              <w:rPr>
                <w:rStyle w:val="Aucun"/>
                <w:rFonts w:ascii="Garamond" w:hAnsi="Garamond"/>
              </w:rPr>
              <w:lastRenderedPageBreak/>
              <w:t xml:space="preserve"> 1.3.3 Participantes em seminários/conferências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AEA7BA" w14:textId="77777777" w:rsidR="00BA626E" w:rsidRDefault="00747B30">
            <w:pPr>
              <w:pStyle w:val="CorpsA"/>
              <w:spacing w:line="276" w:lineRule="auto"/>
              <w:jc w:val="center"/>
              <w:rPr>
                <w:rFonts w:ascii="Garamond" w:hAnsi="Garamond"/>
              </w:rPr>
            </w:pPr>
            <w:r>
              <w:rPr>
                <w:rStyle w:val="Aucun"/>
                <w:rFonts w:ascii="Garamond" w:hAnsi="Garamond"/>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652E2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A8BF7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FC56F7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5266D9" w14:textId="77777777" w:rsidR="00BA626E" w:rsidRDefault="00747B30">
            <w:pPr>
              <w:pStyle w:val="CorpsA"/>
              <w:spacing w:line="276" w:lineRule="auto"/>
              <w:jc w:val="center"/>
              <w:rPr>
                <w:rFonts w:ascii="Garamond" w:hAnsi="Garamond"/>
              </w:rPr>
            </w:pPr>
            <w:r>
              <w:rPr>
                <w:rStyle w:val="Aucun"/>
                <w:rFonts w:ascii="Garamond" w:hAnsi="Garamond"/>
              </w:rPr>
              <w:t>Per diem</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840704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1FCDF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E2CB6D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6E846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EDB70C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81CBE6"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6FFD2579" w14:textId="77777777">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517BE0B" w14:textId="77777777" w:rsidR="00BA626E" w:rsidRDefault="00747B30">
            <w:pPr>
              <w:pStyle w:val="CorpsA"/>
              <w:spacing w:line="276" w:lineRule="auto"/>
              <w:rPr>
                <w:rFonts w:ascii="Garamond" w:hAnsi="Garamond"/>
              </w:rPr>
            </w:pPr>
            <w:r>
              <w:rPr>
                <w:rStyle w:val="Aucun"/>
                <w:rFonts w:ascii="Garamond" w:hAnsi="Garamond"/>
                <w:b/>
                <w:i/>
              </w:rPr>
              <w:t>Valor total Recursos humanos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AE281F1" w14:textId="77777777" w:rsidR="00BA626E" w:rsidRDefault="00747B30">
            <w:pPr>
              <w:pStyle w:val="CorpsA"/>
              <w:spacing w:line="276" w:lineRule="auto"/>
              <w:jc w:val="center"/>
              <w:rPr>
                <w:rFonts w:ascii="Garamond" w:hAnsi="Garamond"/>
              </w:rPr>
            </w:pPr>
            <w:r>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E9FBB2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0DB1D95" w14:textId="77777777" w:rsidR="00BA626E" w:rsidRDefault="00747B30">
            <w:pPr>
              <w:pStyle w:val="CorpsA"/>
              <w:spacing w:line="276" w:lineRule="auto"/>
              <w:jc w:val="center"/>
              <w:rPr>
                <w:rFonts w:ascii="Garamond" w:hAnsi="Garamond"/>
              </w:rPr>
            </w:pPr>
            <w:r>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10ABE5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433CD1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24FD6E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BF34DD0"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6F59F1F0" w14:textId="77777777">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D9393C2" w14:textId="77777777" w:rsidR="00BA626E" w:rsidRDefault="00747B30">
            <w:pPr>
              <w:pStyle w:val="CorpsA"/>
              <w:spacing w:line="276" w:lineRule="auto"/>
              <w:rPr>
                <w:rFonts w:ascii="Garamond" w:hAnsi="Garamond"/>
              </w:rPr>
            </w:pPr>
            <w:r>
              <w:rPr>
                <w:rStyle w:val="Aucun"/>
                <w:rFonts w:ascii="Garamond" w:hAnsi="Garamond"/>
                <w:b/>
              </w:rPr>
              <w:t>2. Viagens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985C9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258C1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7B0EE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FF808C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97608C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03C44A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22FD5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05D7BF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69CDF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1014E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FE2839"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06BD5A07"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A37F38"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2.1. Viagens locais ou regionais (África Ocidental)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3546B12"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9C88A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34275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3D6344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A09BC7"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84F12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24CA3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6ED11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59084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A01F6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E0A8ED"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5E81353C" w14:textId="77777777">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9336E6D" w14:textId="77777777" w:rsidR="00BA626E" w:rsidRDefault="00747B30">
            <w:pPr>
              <w:pStyle w:val="CorpsA"/>
              <w:spacing w:line="276" w:lineRule="auto"/>
              <w:rPr>
                <w:rFonts w:ascii="Garamond" w:hAnsi="Garamond"/>
              </w:rPr>
            </w:pPr>
            <w:r>
              <w:rPr>
                <w:rStyle w:val="Aucun"/>
                <w:rFonts w:ascii="Garamond" w:hAnsi="Garamond"/>
                <w:b/>
                <w:i/>
              </w:rPr>
              <w:t>Valor total de viagens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52001B2" w14:textId="77777777" w:rsidR="00BA626E" w:rsidRDefault="00747B30">
            <w:pPr>
              <w:pStyle w:val="CorpsA"/>
              <w:spacing w:line="276" w:lineRule="auto"/>
              <w:jc w:val="center"/>
              <w:rPr>
                <w:rFonts w:ascii="Garamond" w:hAnsi="Garamond"/>
              </w:rPr>
            </w:pPr>
            <w:r>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7EDE90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D1253F6" w14:textId="77777777" w:rsidR="00BA626E" w:rsidRDefault="00747B30">
            <w:pPr>
              <w:pStyle w:val="CorpsA"/>
              <w:spacing w:line="276" w:lineRule="auto"/>
              <w:jc w:val="center"/>
              <w:rPr>
                <w:rFonts w:ascii="Garamond" w:hAnsi="Garamond"/>
              </w:rPr>
            </w:pPr>
            <w:r>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32C061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AF1A43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3351345"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630F058"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5C5FADF1"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E433C3" w14:textId="77777777" w:rsidR="00BA626E" w:rsidRDefault="00747B30">
            <w:pPr>
              <w:pStyle w:val="CorpsA"/>
              <w:spacing w:line="276" w:lineRule="auto"/>
              <w:rPr>
                <w:rFonts w:ascii="Garamond" w:hAnsi="Garamond"/>
              </w:rPr>
            </w:pPr>
            <w:r>
              <w:rPr>
                <w:rStyle w:val="Aucun"/>
                <w:rFonts w:ascii="Garamond" w:hAnsi="Garamond"/>
                <w:b/>
              </w:rPr>
              <w:t>3. Equipamentos e suprimentos (4)</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A2881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4AF84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23783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C68C5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03140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24981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EB05F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4FBDB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2F485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6F7FAE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61C8C2"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5BFCFFFA"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DA0CCDE" w14:textId="77777777" w:rsidR="00BA626E" w:rsidRDefault="00747B30">
            <w:pPr>
              <w:pStyle w:val="CorpsA"/>
              <w:spacing w:line="276" w:lineRule="auto"/>
              <w:rPr>
                <w:rFonts w:ascii="Garamond" w:hAnsi="Garamond"/>
              </w:rPr>
            </w:pPr>
            <w:r>
              <w:rPr>
                <w:rStyle w:val="Aucun"/>
                <w:rFonts w:ascii="Garamond" w:hAnsi="Garamond"/>
              </w:rPr>
              <w:t>3.1 Aluguel de veículos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E04413" w14:textId="77777777" w:rsidR="00BA626E" w:rsidRDefault="00747B30">
            <w:pPr>
              <w:pStyle w:val="CorpsA"/>
              <w:spacing w:line="276" w:lineRule="auto"/>
              <w:jc w:val="center"/>
              <w:rPr>
                <w:rFonts w:ascii="Garamond" w:hAnsi="Garamond"/>
              </w:rPr>
            </w:pPr>
            <w:r>
              <w:rPr>
                <w:rStyle w:val="Aucun"/>
                <w:rFonts w:ascii="Garamond" w:hAnsi="Garamond"/>
              </w:rPr>
              <w:t>Por veículo</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A08E8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88B42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74E1B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04DCC3" w14:textId="77777777" w:rsidR="00BA626E" w:rsidRDefault="00747B30">
            <w:pPr>
              <w:pStyle w:val="CorpsA"/>
              <w:spacing w:line="276" w:lineRule="auto"/>
              <w:jc w:val="center"/>
              <w:rPr>
                <w:rFonts w:ascii="Garamond" w:hAnsi="Garamond"/>
              </w:rPr>
            </w:pPr>
            <w:r>
              <w:rPr>
                <w:rStyle w:val="Aucun"/>
                <w:rFonts w:ascii="Garamond" w:hAnsi="Garamond"/>
              </w:rPr>
              <w:t>Por veículo</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95FB2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D110F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68488A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57A6B7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79B26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BBE3B7D"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148B8A9E"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F5044C" w14:textId="77777777" w:rsidR="00BA626E" w:rsidRDefault="00747B30">
            <w:pPr>
              <w:pStyle w:val="CorpsA"/>
              <w:spacing w:line="276" w:lineRule="auto"/>
              <w:rPr>
                <w:rFonts w:ascii="Garamond" w:hAnsi="Garamond"/>
              </w:rPr>
            </w:pPr>
            <w:r>
              <w:rPr>
                <w:rStyle w:val="Aucun"/>
                <w:rFonts w:ascii="Garamond" w:hAnsi="Garamond"/>
              </w:rPr>
              <w:t>3.2 Móveis, equipamentos de informática</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9B28F5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32754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CA92E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A72FE9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9DA9B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83C60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51463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FEE0D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03F7B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43D585"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630A37"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0F341B6D"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519070" w14:textId="77777777" w:rsidR="00BA626E" w:rsidRDefault="00747B30">
            <w:pPr>
              <w:pStyle w:val="CorpsA"/>
              <w:spacing w:line="276" w:lineRule="auto"/>
              <w:rPr>
                <w:rFonts w:ascii="Garamond" w:hAnsi="Garamond"/>
              </w:rPr>
            </w:pPr>
            <w:r>
              <w:rPr>
                <w:rStyle w:val="Aucun"/>
                <w:rFonts w:ascii="Garamond" w:hAnsi="Garamond"/>
              </w:rPr>
              <w:t>3.3 Máquinas, ferramentas, etc.</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1EE5A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85C8CF5"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987ED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2464D1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08C03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C34C9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F5CDB7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5C7C6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1DAA1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12844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6873ED"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65C796D5"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D0CCD48"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3.4 Peças de reposição/equipamentos para máquinas, ferramentas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2C353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01AA8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F82EC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C273613"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7525011"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BD67BD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5A7F0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0C86D7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1D197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67E2C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7294EA"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14:paraId="3FAFBA95"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F245F4" w14:textId="77777777" w:rsidR="00BA626E" w:rsidRDefault="00747B30">
            <w:pPr>
              <w:pStyle w:val="CorpsA"/>
              <w:spacing w:line="276" w:lineRule="auto"/>
              <w:rPr>
                <w:rFonts w:ascii="Garamond" w:hAnsi="Garamond"/>
              </w:rPr>
            </w:pPr>
            <w:r>
              <w:rPr>
                <w:rStyle w:val="Aucun"/>
                <w:rFonts w:ascii="Garamond" w:hAnsi="Garamond"/>
              </w:rPr>
              <w:t>3.5 Outro (especifique)</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72784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7C54E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D2862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671444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556E4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735CE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BFC09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D4D4EC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D513C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644BB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B9EC6B"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0F75BBA3" w14:textId="77777777">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395CDAE"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lang w:val="pt-PT"/>
              </w:rPr>
              <w:t>Valor total equipamentos e suprimentos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500671A"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B80109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B09108D"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5CCC4C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BA58158"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7600D9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AF761F4"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14:paraId="378ADFFE"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AC2891" w14:textId="77777777" w:rsidR="00BA626E" w:rsidRDefault="00747B30">
            <w:pPr>
              <w:pStyle w:val="CorpsA"/>
              <w:spacing w:line="276" w:lineRule="auto"/>
              <w:rPr>
                <w:rFonts w:ascii="Garamond" w:hAnsi="Garamond"/>
              </w:rPr>
            </w:pPr>
            <w:r>
              <w:rPr>
                <w:rStyle w:val="Aucun"/>
                <w:rFonts w:ascii="Garamond" w:hAnsi="Garamond"/>
                <w:b/>
              </w:rPr>
              <w:t>4. Escritório local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9D200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3E2DF8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A6D56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854A3B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2193CC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3E93D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B9586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80FF9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DB43E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CA2BA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F86015"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3D941059"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BFEF5C" w14:textId="77777777" w:rsidR="00BA626E" w:rsidRDefault="00747B30">
            <w:pPr>
              <w:pStyle w:val="CorpsA"/>
              <w:spacing w:line="276" w:lineRule="auto"/>
              <w:rPr>
                <w:rFonts w:ascii="Garamond" w:hAnsi="Garamond"/>
              </w:rPr>
            </w:pPr>
            <w:r>
              <w:rPr>
                <w:rStyle w:val="Aucun"/>
                <w:rFonts w:ascii="Garamond" w:hAnsi="Garamond"/>
              </w:rPr>
              <w:t>4.1 Aluguel de escritórios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4E7F55"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778A5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03EB3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B64CB7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DD9C20"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BB2495"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77415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C1399C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00217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10C3D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353737"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14AE7DFD"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43F83A" w14:textId="77777777" w:rsidR="00BA626E" w:rsidRDefault="00747B30">
            <w:pPr>
              <w:pStyle w:val="CorpsA"/>
              <w:spacing w:line="276" w:lineRule="auto"/>
              <w:rPr>
                <w:rFonts w:ascii="Garamond" w:hAnsi="Garamond"/>
              </w:rPr>
            </w:pPr>
            <w:r>
              <w:rPr>
                <w:rStyle w:val="Aucun"/>
                <w:rFonts w:ascii="Garamond" w:hAnsi="Garamond"/>
              </w:rPr>
              <w:t>4.2 Consumíveis - equipamentos de escritório</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96B75D"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05530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24E670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D3D96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47238C"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2B8C5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B5028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22F1C8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657FDD"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E73CE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18E8F9"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4BA9BB27"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240B1C"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4.3 Outras despesas operacionais (tel/fax, eletricidade, manutenção)</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2CAED7D"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05B6B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3F704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C45AC5"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DB09C3" w14:textId="77777777" w:rsidR="00BA626E" w:rsidRDefault="00747B30">
            <w:pPr>
              <w:pStyle w:val="CorpsA"/>
              <w:spacing w:line="276" w:lineRule="auto"/>
              <w:jc w:val="center"/>
              <w:rPr>
                <w:rFonts w:ascii="Garamond" w:hAnsi="Garamond"/>
              </w:rPr>
            </w:pPr>
            <w:r>
              <w:rPr>
                <w:rStyle w:val="Aucun"/>
                <w:rFonts w:ascii="Garamond" w:hAnsi="Garamond"/>
              </w:rPr>
              <w:t>Por mês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1261A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38CEA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35DDE0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1B6CD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2B33B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6BFBDA"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63D57EA9" w14:textId="77777777">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97DA2A8"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lang w:val="pt-PT"/>
              </w:rPr>
              <w:t>Valor total do Escritório local</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3D5D88D"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DE18B0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09FD52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EC1F16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156859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F4EAA6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7ED40A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14:paraId="7E5F75DB"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690452" w14:textId="77777777" w:rsidR="00BA626E" w:rsidRDefault="00747B30">
            <w:pPr>
              <w:pStyle w:val="CorpsA"/>
              <w:spacing w:line="276" w:lineRule="auto"/>
              <w:rPr>
                <w:rFonts w:ascii="Garamond" w:hAnsi="Garamond"/>
              </w:rPr>
            </w:pPr>
            <w:r>
              <w:rPr>
                <w:rStyle w:val="Aucun"/>
                <w:rFonts w:ascii="Garamond" w:hAnsi="Garamond"/>
                <w:b/>
              </w:rPr>
              <w:t>5. Outros custos, serviços (5)</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D778F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49220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0AC4A0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C9FD6D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00CA3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5AAC5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991A7C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3DF071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1ED55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EC47D8"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8D1B5C"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4E7C3184"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393FCE" w14:textId="77777777" w:rsidR="00BA626E" w:rsidRDefault="00747B30">
            <w:pPr>
              <w:pStyle w:val="CorpsA"/>
              <w:spacing w:line="276" w:lineRule="auto"/>
              <w:rPr>
                <w:rFonts w:ascii="Garamond" w:hAnsi="Garamond"/>
              </w:rPr>
            </w:pPr>
            <w:r>
              <w:rPr>
                <w:rStyle w:val="Aucun"/>
                <w:rFonts w:ascii="Garamond" w:hAnsi="Garamond"/>
              </w:rPr>
              <w:lastRenderedPageBreak/>
              <w:t>5.1 Publicações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51956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DC986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CEC1E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F11CF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F056F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442C0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59BF51"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0D57C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EE10F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0E989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01D604"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36185A34"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847B8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5.2 Estudos, pesquisas-ação necessárias para a condução do projeto</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83DD6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D2BAAD"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50400A"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FB5742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36090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056454"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E6BDFD"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31353B8"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7FBE9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C0882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33B7A1"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14:paraId="409C8D48"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495800" w14:textId="77777777" w:rsidR="00BA626E" w:rsidRDefault="00747B30">
            <w:pPr>
              <w:pStyle w:val="CorpsA"/>
              <w:spacing w:line="276" w:lineRule="auto"/>
              <w:rPr>
                <w:rFonts w:ascii="Garamond" w:hAnsi="Garamond"/>
              </w:rPr>
            </w:pPr>
            <w:r>
              <w:rPr>
                <w:rStyle w:val="Aucun"/>
                <w:rFonts w:ascii="Garamond" w:hAnsi="Garamond"/>
              </w:rPr>
              <w:t>5.3 Custos de avaliação</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C1F36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A3BCD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69058B2"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A7A7B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D9E57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457CE5"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D5358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073822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55645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F74AB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1F9A0D9"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2679E465"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E4E4F0" w14:textId="77777777" w:rsidR="00BA626E" w:rsidRDefault="00747B30">
            <w:pPr>
              <w:pStyle w:val="CorpsA"/>
              <w:spacing w:line="276" w:lineRule="auto"/>
              <w:rPr>
                <w:rFonts w:ascii="Garamond" w:hAnsi="Garamond"/>
              </w:rPr>
            </w:pPr>
            <w:r>
              <w:rPr>
                <w:rStyle w:val="Aucun"/>
                <w:rFonts w:ascii="Garamond" w:hAnsi="Garamond"/>
              </w:rPr>
              <w:t>5.4 Tradução, intérpretes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2FA699"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172C7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F12FA2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61360D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77EF0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1AADBA"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E87708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CF55245"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620FB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02841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91B282"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14:paraId="45ACA823" w14:textId="77777777">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D3BAEE4" w14:textId="77777777" w:rsidR="00BA626E" w:rsidRDefault="00747B30">
            <w:pPr>
              <w:pStyle w:val="CorpsA"/>
              <w:spacing w:line="276" w:lineRule="auto"/>
              <w:rPr>
                <w:rFonts w:ascii="Garamond" w:hAnsi="Garamond"/>
              </w:rPr>
            </w:pPr>
            <w:r>
              <w:rPr>
                <w:rStyle w:val="Aucun"/>
                <w:rFonts w:ascii="Garamond" w:hAnsi="Garamond"/>
              </w:rPr>
              <w:t>5.5 Custos de conferências/seminários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B11D25"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B7F6B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81E33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F6890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F489E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5BE02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AB3F61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F49EB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7A45A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8CDCEDB"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85AF8F"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31AB2E00" w14:textId="77777777">
        <w:trPr>
          <w:trHeight w:val="390"/>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BB207C" w14:textId="21238AF6"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 xml:space="preserve">5.6 Ações de comunicação e visibilidade </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D9D964"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75887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017E2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0522D43"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9F1D9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3DD5F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945FE2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D33280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929D68"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AD7FF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12F0C3"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rsidRPr="00AE63B5" w14:paraId="19EF60D5" w14:textId="77777777">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F108294"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i/>
                <w:lang w:val="pt-PT"/>
              </w:rPr>
              <w:t>Valor total Outros custos, serviços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76E33A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9C1010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C518EE8"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FE455EB"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5C0C0C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EAFA8A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3E5977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rsidRPr="00AE63B5" w14:paraId="6CD787C3" w14:textId="77777777">
        <w:trPr>
          <w:trHeight w:val="362"/>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F628740"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6. Custos diretos dos investimentos do projeto</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1EB5AB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052994"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18E49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0635D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4B7F4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5E6CE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85D1D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DCFBD74"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5A40C9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84DE7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56751D"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rsidRPr="00AE63B5" w14:paraId="0EC1B797" w14:textId="77777777">
        <w:trPr>
          <w:trHeight w:val="1580"/>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8046D1" w14:textId="219595E1"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Inserir tantas linhas que forem necessárias para quantificar as atividades previstas por tema – estes investimentos devem constituir pelo menos 70% do financiamento da subvenção da CEDEAO</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B29926D" w14:textId="77777777" w:rsidR="00BA626E" w:rsidRPr="00061453" w:rsidRDefault="00BA626E">
            <w:pPr>
              <w:rPr>
                <w:rFonts w:ascii="Garamond" w:hAnsi="Garamond"/>
                <w:lang w:val="pt-PT"/>
              </w:rPr>
            </w:pP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E3128C" w14:textId="77777777" w:rsidR="00BA626E" w:rsidRPr="00061453" w:rsidRDefault="00BA626E">
            <w:pPr>
              <w:rPr>
                <w:rFonts w:ascii="Garamond" w:hAnsi="Garamond"/>
                <w:lang w:val="pt-PT"/>
              </w:rPr>
            </w:pP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4B727B" w14:textId="77777777" w:rsidR="00BA626E" w:rsidRPr="00061453" w:rsidRDefault="00BA626E">
            <w:pPr>
              <w:rPr>
                <w:rFonts w:ascii="Garamond" w:hAnsi="Garamond"/>
                <w:lang w:val="pt-PT"/>
              </w:rPr>
            </w:pP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773A88F" w14:textId="77777777" w:rsidR="00BA626E" w:rsidRPr="00061453" w:rsidRDefault="00BA626E">
            <w:pPr>
              <w:rPr>
                <w:rFonts w:ascii="Garamond" w:hAnsi="Garamond"/>
                <w:lang w:val="pt-PT"/>
              </w:rPr>
            </w:pP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B16418D" w14:textId="77777777" w:rsidR="00BA626E" w:rsidRPr="00061453" w:rsidRDefault="00BA626E">
            <w:pPr>
              <w:rPr>
                <w:rFonts w:ascii="Garamond" w:hAnsi="Garamond"/>
                <w:lang w:val="pt-PT"/>
              </w:rPr>
            </w:pP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FDDA2A0" w14:textId="77777777" w:rsidR="00BA626E" w:rsidRPr="00061453" w:rsidRDefault="00BA626E">
            <w:pPr>
              <w:rPr>
                <w:rFonts w:ascii="Garamond" w:hAnsi="Garamond"/>
                <w:lang w:val="pt-PT"/>
              </w:rPr>
            </w:pP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B4BD41" w14:textId="77777777" w:rsidR="00BA626E" w:rsidRPr="00061453" w:rsidRDefault="00BA626E">
            <w:pPr>
              <w:rPr>
                <w:rFonts w:ascii="Garamond" w:hAnsi="Garamond"/>
                <w:lang w:val="pt-PT"/>
              </w:rPr>
            </w:pP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CD1406" w14:textId="77777777" w:rsidR="00BA626E" w:rsidRPr="00061453" w:rsidRDefault="00BA626E">
            <w:pPr>
              <w:rPr>
                <w:rFonts w:ascii="Garamond" w:hAnsi="Garamond"/>
                <w:lang w:val="pt-PT"/>
              </w:rPr>
            </w:pP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85E080" w14:textId="77777777" w:rsidR="00BA626E" w:rsidRPr="00061453" w:rsidRDefault="00BA626E">
            <w:pPr>
              <w:rPr>
                <w:rFonts w:ascii="Garamond" w:hAnsi="Garamond"/>
                <w:lang w:val="pt-PT"/>
              </w:rPr>
            </w:pP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0282CA" w14:textId="77777777" w:rsidR="00BA626E" w:rsidRPr="00061453" w:rsidRDefault="00BA626E">
            <w:pPr>
              <w:rPr>
                <w:rFonts w:ascii="Garamond" w:hAnsi="Garamond"/>
                <w:lang w:val="pt-PT"/>
              </w:rPr>
            </w:pP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6055A0" w14:textId="77777777" w:rsidR="00BA626E" w:rsidRPr="00061453" w:rsidRDefault="00BA626E">
            <w:pPr>
              <w:rPr>
                <w:rFonts w:ascii="Garamond" w:hAnsi="Garamond"/>
                <w:lang w:val="pt-PT"/>
              </w:rPr>
            </w:pPr>
          </w:p>
        </w:tc>
      </w:tr>
      <w:tr w:rsidR="00BA626E" w:rsidRPr="00AE63B5" w14:paraId="6A64F56B" w14:textId="77777777">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ACD4E0"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Valor total dos investimentos do projeto</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6F77FB"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i/>
                <w:lang w:val="pt-PT"/>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5AB38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i/>
                <w:lang w:val="pt-PT"/>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A5DF44"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i/>
                <w:lang w:val="pt-PT"/>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73076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lang w:val="pt-PT"/>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EFA9C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i/>
                <w:lang w:val="pt-PT"/>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450E2FA"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i/>
                <w:lang w:val="pt-PT"/>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2066B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i/>
                <w:lang w:val="pt-PT"/>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C104DE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lang w:val="pt-PT"/>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88A245D"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lang w:val="pt-PT"/>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A1BE27"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lang w:val="pt-PT"/>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08CB1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lang w:val="pt-PT"/>
              </w:rPr>
              <w:t> </w:t>
            </w:r>
          </w:p>
        </w:tc>
      </w:tr>
      <w:tr w:rsidR="00BA626E" w14:paraId="6EDA0976" w14:textId="77777777">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E27FA90" w14:textId="77777777" w:rsidR="00BA626E" w:rsidRDefault="00747B30">
            <w:pPr>
              <w:pStyle w:val="CorpsA"/>
              <w:spacing w:line="276" w:lineRule="auto"/>
              <w:rPr>
                <w:rFonts w:ascii="Garamond" w:hAnsi="Garamond"/>
              </w:rPr>
            </w:pPr>
            <w:r>
              <w:rPr>
                <w:rStyle w:val="Aucun"/>
                <w:rFonts w:ascii="Garamond" w:hAnsi="Garamond"/>
                <w:b/>
                <w:i/>
              </w:rPr>
              <w:t>Valor total Outros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C44759" w14:textId="77777777" w:rsidR="00BA626E" w:rsidRDefault="00747B30">
            <w:pPr>
              <w:pStyle w:val="CorpsA"/>
              <w:spacing w:line="276" w:lineRule="auto"/>
              <w:jc w:val="center"/>
              <w:rPr>
                <w:rFonts w:ascii="Garamond" w:hAnsi="Garamond"/>
              </w:rPr>
            </w:pPr>
            <w:r>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AF1DD6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BC86BFF" w14:textId="77777777" w:rsidR="00BA626E" w:rsidRDefault="00747B30">
            <w:pPr>
              <w:pStyle w:val="CorpsA"/>
              <w:spacing w:line="276" w:lineRule="auto"/>
              <w:jc w:val="center"/>
              <w:rPr>
                <w:rFonts w:ascii="Garamond" w:hAnsi="Garamond"/>
              </w:rPr>
            </w:pPr>
            <w:r>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2E407E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11002D4"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E497E0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4745B29"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55F1CF4C" w14:textId="77777777">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DA9DE57"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7. Valor total dos custos diretos elegíveis da Ação (1 a 6)</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8C38DCB"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123649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5D69F0B"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5A02697"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BF52E2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7F9141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9859D5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rsidRPr="00AE63B5" w14:paraId="3FD4C026"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AA7565"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8. Provisão para imprevistos (máximo de 5%)</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6674E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A00AF3"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5D0F34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12C7C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7882D3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3A4DD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CA5023"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71066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0EDC3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239C60"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32D9A7"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rsidRPr="00AE63B5" w14:paraId="68C190BC" w14:textId="77777777">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FDC3B88"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9. Total de custos diretos elegíveis da Ação (7+8) </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E4C66C"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99CD3E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07B423B"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3A89312"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51EF7D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0181A2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7B01279"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r w:rsidR="00BA626E" w14:paraId="7B5FE498" w14:textId="77777777">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DA61E6" w14:textId="77777777" w:rsidR="00BA626E" w:rsidRDefault="00747B30">
            <w:pPr>
              <w:pStyle w:val="CorpsA"/>
              <w:spacing w:line="276" w:lineRule="auto"/>
              <w:rPr>
                <w:rFonts w:ascii="Garamond" w:hAnsi="Garamond"/>
              </w:rPr>
            </w:pPr>
            <w:r>
              <w:rPr>
                <w:rStyle w:val="Aucun"/>
                <w:rFonts w:ascii="Garamond" w:hAnsi="Garamond"/>
                <w:b/>
              </w:rPr>
              <w:lastRenderedPageBreak/>
              <w:t>10. Custos administrativos (máximo 7%) (7)</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8EA9A16"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B25F630"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A62721F"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DC0CB3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8406FB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B0AB9FE"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58DF813"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72D09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B8E29C"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DA4587" w14:textId="77777777" w:rsidR="00BA626E" w:rsidRDefault="00747B30">
            <w:pPr>
              <w:pStyle w:val="CorpsA"/>
              <w:spacing w:line="276" w:lineRule="auto"/>
              <w:jc w:val="center"/>
              <w:rPr>
                <w:rFonts w:ascii="Garamond" w:hAnsi="Garamond"/>
              </w:rPr>
            </w:pPr>
            <w:r>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AA1121" w14:textId="77777777" w:rsidR="00BA626E" w:rsidRDefault="00747B30">
            <w:pPr>
              <w:pStyle w:val="CorpsA"/>
              <w:spacing w:line="276" w:lineRule="auto"/>
              <w:jc w:val="center"/>
              <w:rPr>
                <w:rFonts w:ascii="Garamond" w:hAnsi="Garamond"/>
              </w:rPr>
            </w:pPr>
            <w:r>
              <w:rPr>
                <w:rStyle w:val="Aucun"/>
                <w:rFonts w:ascii="Garamond" w:hAnsi="Garamond"/>
              </w:rPr>
              <w:t> </w:t>
            </w:r>
          </w:p>
        </w:tc>
      </w:tr>
      <w:tr w:rsidR="00BA626E" w:rsidRPr="00AE63B5" w14:paraId="1A030BD5" w14:textId="77777777">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28D1919B" w14:textId="6B96D1B6"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11. Total de custos elegíveis da ação (9+10) (TTC e EURO)</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0ACBC0DA"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45B220FE"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5DA89A2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i/>
                <w:lang w:val="pt-PT"/>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282E7088"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189FEB3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4A10A18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7B12C456"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lang w:val="pt-PT"/>
              </w:rPr>
              <w:t> </w:t>
            </w:r>
          </w:p>
        </w:tc>
      </w:tr>
    </w:tbl>
    <w:p w14:paraId="30CA4055" w14:textId="77777777" w:rsidR="00BA626E" w:rsidRPr="00061453" w:rsidRDefault="00BA626E">
      <w:pPr>
        <w:pStyle w:val="CorpsA"/>
        <w:tabs>
          <w:tab w:val="left" w:pos="10056"/>
        </w:tabs>
        <w:spacing w:after="120" w:line="276" w:lineRule="auto"/>
        <w:rPr>
          <w:rStyle w:val="Aucun"/>
          <w:rFonts w:ascii="Garamond" w:hAnsi="Garamond"/>
          <w:b/>
          <w:lang w:val="pt-PT"/>
        </w:rPr>
      </w:pPr>
    </w:p>
    <w:p w14:paraId="6F270193" w14:textId="2F1E19A3" w:rsidR="00BA626E" w:rsidRDefault="00747B30">
      <w:pPr>
        <w:pStyle w:val="CorpsA"/>
        <w:tabs>
          <w:tab w:val="left" w:pos="10056"/>
        </w:tabs>
        <w:spacing w:after="120" w:line="276" w:lineRule="auto"/>
        <w:rPr>
          <w:rStyle w:val="Aucun"/>
          <w:rFonts w:ascii="Garamond" w:hAnsi="Garamond"/>
          <w:b/>
        </w:rPr>
      </w:pPr>
      <w:r>
        <w:rPr>
          <w:rStyle w:val="Aucun"/>
          <w:rFonts w:ascii="Garamond" w:hAnsi="Garamond"/>
          <w:b/>
        </w:rPr>
        <w:t xml:space="preserve">NOTA BENE : </w:t>
      </w:r>
    </w:p>
    <w:p w14:paraId="4674576B" w14:textId="77777777" w:rsidR="00BA626E" w:rsidRPr="00061453" w:rsidRDefault="00747B30">
      <w:pPr>
        <w:pStyle w:val="Paragraphedeliste"/>
        <w:numPr>
          <w:ilvl w:val="1"/>
          <w:numId w:val="65"/>
        </w:numPr>
        <w:spacing w:after="120" w:line="276" w:lineRule="auto"/>
        <w:ind w:right="249"/>
        <w:jc w:val="both"/>
        <w:rPr>
          <w:rFonts w:ascii="Garamond" w:hAnsi="Garamond"/>
          <w:lang w:val="pt-PT"/>
        </w:rPr>
      </w:pPr>
      <w:r w:rsidRPr="00061453">
        <w:rPr>
          <w:rStyle w:val="Hyperlink1"/>
          <w:rFonts w:ascii="Garamond" w:hAnsi="Garamond"/>
          <w:lang w:val="pt-PT"/>
        </w:rPr>
        <w:t>A descrição dos itens deve ser suficientemente detalhada e deve mostrar cada um de seus principais componentes. O número de unidades e a taxa unitária devem ser especificados para cada componente de acordo com as indicações fornecidas. Os custos unitários podem, quando relevante, basear-se nos custos médios.</w:t>
      </w:r>
    </w:p>
    <w:p w14:paraId="784A76D0" w14:textId="77777777" w:rsidR="00BA626E" w:rsidRPr="00061453" w:rsidRDefault="00747B30">
      <w:pPr>
        <w:pStyle w:val="Paragraphedeliste"/>
        <w:numPr>
          <w:ilvl w:val="1"/>
          <w:numId w:val="65"/>
        </w:numPr>
        <w:spacing w:after="120" w:line="276" w:lineRule="auto"/>
        <w:ind w:right="249"/>
        <w:jc w:val="both"/>
        <w:rPr>
          <w:rFonts w:ascii="Garamond" w:hAnsi="Garamond"/>
          <w:lang w:val="pt-PT"/>
        </w:rPr>
      </w:pPr>
      <w:r w:rsidRPr="00061453">
        <w:rPr>
          <w:rStyle w:val="Hyperlink1"/>
          <w:rFonts w:ascii="Garamond" w:hAnsi="Garamond"/>
          <w:lang w:val="pt-PT"/>
        </w:rPr>
        <w:t>Este é o total levando em consideração todos os anos do projeto. Este total inclui a subvenção e a parte do cofinanciamento.</w:t>
      </w:r>
    </w:p>
    <w:p w14:paraId="5BBD0CB0" w14:textId="77777777" w:rsidR="00BA626E" w:rsidRPr="00061453" w:rsidRDefault="00747B30">
      <w:pPr>
        <w:pStyle w:val="Paragraphedeliste"/>
        <w:numPr>
          <w:ilvl w:val="1"/>
          <w:numId w:val="65"/>
        </w:numPr>
        <w:spacing w:after="120" w:line="276" w:lineRule="auto"/>
        <w:ind w:right="249"/>
        <w:jc w:val="both"/>
        <w:rPr>
          <w:rFonts w:ascii="Garamond" w:hAnsi="Garamond"/>
          <w:lang w:val="pt-PT"/>
        </w:rPr>
      </w:pPr>
      <w:r w:rsidRPr="00061453">
        <w:rPr>
          <w:rStyle w:val="Hyperlink1"/>
          <w:rFonts w:ascii="Garamond" w:hAnsi="Garamond"/>
          <w:lang w:val="pt-PT"/>
        </w:rPr>
        <w:t>Indique os países onde os per diem são incorridos e as taxas aplicáveis. Os per diem cobrem alojamento, refeições, custos de transporte dentro do local de missão e despesas correntes.</w:t>
      </w:r>
    </w:p>
    <w:p w14:paraId="7E9C90FA" w14:textId="77777777" w:rsidR="00BA626E" w:rsidRPr="00061453" w:rsidRDefault="00747B30">
      <w:pPr>
        <w:pStyle w:val="Paragraphedeliste"/>
        <w:numPr>
          <w:ilvl w:val="1"/>
          <w:numId w:val="65"/>
        </w:numPr>
        <w:spacing w:after="120" w:line="276" w:lineRule="auto"/>
        <w:ind w:right="249"/>
        <w:jc w:val="both"/>
        <w:rPr>
          <w:rFonts w:ascii="Garamond" w:hAnsi="Garamond"/>
          <w:lang w:val="pt-PT"/>
        </w:rPr>
      </w:pPr>
      <w:r w:rsidRPr="00061453">
        <w:rPr>
          <w:rStyle w:val="Hyperlink1"/>
          <w:rFonts w:ascii="Garamond" w:hAnsi="Garamond"/>
          <w:lang w:val="pt-PT"/>
        </w:rPr>
        <w:t>Custos de aquisição ou aluguel.</w:t>
      </w:r>
    </w:p>
    <w:p w14:paraId="5772CD3E" w14:textId="77777777" w:rsidR="00BA626E" w:rsidRPr="00061453" w:rsidRDefault="00747B30">
      <w:pPr>
        <w:pStyle w:val="Paragraphedeliste"/>
        <w:numPr>
          <w:ilvl w:val="1"/>
          <w:numId w:val="65"/>
        </w:numPr>
        <w:spacing w:after="120" w:line="276" w:lineRule="auto"/>
        <w:ind w:right="249"/>
        <w:jc w:val="both"/>
        <w:rPr>
          <w:rFonts w:ascii="Garamond" w:hAnsi="Garamond"/>
          <w:lang w:val="pt-PT"/>
        </w:rPr>
      </w:pPr>
      <w:r w:rsidRPr="00061453">
        <w:rPr>
          <w:rStyle w:val="Hyperlink1"/>
          <w:rFonts w:ascii="Garamond" w:hAnsi="Garamond"/>
          <w:lang w:val="pt-PT"/>
        </w:rPr>
        <w:t>A ser detalhado. Não são aceites montantes fixos.</w:t>
      </w:r>
    </w:p>
    <w:p w14:paraId="6A389844" w14:textId="77777777" w:rsidR="00BA626E" w:rsidRPr="00061453" w:rsidRDefault="00747B30">
      <w:pPr>
        <w:pStyle w:val="Paragraphedeliste"/>
        <w:numPr>
          <w:ilvl w:val="1"/>
          <w:numId w:val="65"/>
        </w:numPr>
        <w:spacing w:after="120" w:line="276" w:lineRule="auto"/>
        <w:ind w:right="249"/>
        <w:jc w:val="both"/>
        <w:rPr>
          <w:rFonts w:ascii="Garamond" w:hAnsi="Garamond"/>
          <w:lang w:val="pt-PT"/>
        </w:rPr>
      </w:pPr>
      <w:r w:rsidRPr="00061453">
        <w:rPr>
          <w:rStyle w:val="Hyperlink1"/>
          <w:rFonts w:ascii="Garamond" w:hAnsi="Garamond"/>
          <w:lang w:val="pt-PT"/>
        </w:rPr>
        <w:t xml:space="preserve">As atividades de comunicação e visibilidade devem ser planeadas e orçadas em cada etapa da implementação do projeto. </w:t>
      </w:r>
    </w:p>
    <w:p w14:paraId="18365341" w14:textId="77777777" w:rsidR="00BA626E" w:rsidRPr="00061453" w:rsidRDefault="00747B30">
      <w:pPr>
        <w:pStyle w:val="Paragraphedeliste"/>
        <w:numPr>
          <w:ilvl w:val="1"/>
          <w:numId w:val="65"/>
        </w:numPr>
        <w:spacing w:after="120" w:line="276" w:lineRule="auto"/>
        <w:ind w:right="249"/>
        <w:jc w:val="both"/>
        <w:rPr>
          <w:rFonts w:ascii="Garamond" w:hAnsi="Garamond"/>
          <w:lang w:val="pt-PT"/>
        </w:rPr>
      </w:pPr>
      <w:r w:rsidRPr="00061453">
        <w:rPr>
          <w:rStyle w:val="Hyperlink1"/>
          <w:rFonts w:ascii="Garamond" w:hAnsi="Garamond"/>
          <w:lang w:val="pt-PT"/>
        </w:rPr>
        <w:t>Este é um montante fixo que cobre os custos indiretos da ação e para o qual o beneficiário da subvenção não tem de fornecer documentos comprovativos. Estes incluem, por exemplo, custos adicionais indiretos do pessoal. O valor desses custos administrativos solicitados na subvenção não deve exceder um máximo de 7% da subvenção total solicitada.</w:t>
      </w:r>
    </w:p>
    <w:p w14:paraId="7724A353" w14:textId="77777777" w:rsidR="00BA626E" w:rsidRPr="00061453" w:rsidRDefault="00747B30">
      <w:pPr>
        <w:pStyle w:val="CorpsA"/>
        <w:tabs>
          <w:tab w:val="left" w:pos="10056"/>
        </w:tabs>
        <w:spacing w:after="120" w:line="276" w:lineRule="auto"/>
        <w:rPr>
          <w:rStyle w:val="Aucun"/>
          <w:rFonts w:ascii="Garamond" w:hAnsi="Garamond"/>
          <w:b/>
          <w:lang w:val="pt-PT"/>
        </w:rPr>
      </w:pPr>
      <w:r w:rsidRPr="00061453">
        <w:rPr>
          <w:rStyle w:val="Aucun"/>
          <w:rFonts w:ascii="Garamond" w:hAnsi="Garamond"/>
          <w:b/>
          <w:lang w:val="pt-PT"/>
        </w:rPr>
        <w:t>NB</w:t>
      </w:r>
      <w:r w:rsidRPr="00061453">
        <w:rPr>
          <w:rStyle w:val="Hyperlink3"/>
          <w:rFonts w:ascii="Garamond" w:hAnsi="Garamond"/>
          <w:lang w:val="pt-PT"/>
        </w:rPr>
        <w:t xml:space="preserve"> : O proponente é o único responsável pela exatidão das informações financeiras fornecidas nestas tabelas.</w:t>
      </w:r>
    </w:p>
    <w:p w14:paraId="539AA8A1" w14:textId="77777777" w:rsidR="00BA626E" w:rsidRPr="00061453" w:rsidRDefault="00BA626E">
      <w:pPr>
        <w:pStyle w:val="CorpsA"/>
        <w:tabs>
          <w:tab w:val="left" w:pos="10056"/>
        </w:tabs>
        <w:spacing w:after="120" w:line="276" w:lineRule="auto"/>
        <w:rPr>
          <w:rStyle w:val="Aucun"/>
          <w:rFonts w:ascii="Garamond" w:hAnsi="Garamond"/>
          <w:b/>
          <w:lang w:val="pt-PT"/>
        </w:rPr>
      </w:pPr>
    </w:p>
    <w:p w14:paraId="6F43FD88" w14:textId="77777777" w:rsidR="00BA626E" w:rsidRPr="00061453" w:rsidRDefault="00BA626E">
      <w:pPr>
        <w:pStyle w:val="CorpsA"/>
        <w:tabs>
          <w:tab w:val="left" w:pos="10056"/>
        </w:tabs>
        <w:spacing w:after="120" w:line="276" w:lineRule="auto"/>
        <w:rPr>
          <w:rFonts w:ascii="Garamond" w:hAnsi="Garamond"/>
          <w:lang w:val="pt-PT"/>
        </w:rPr>
        <w:sectPr w:rsidR="00BA626E" w:rsidRPr="00061453" w:rsidSect="00F819FB">
          <w:headerReference w:type="default" r:id="rId22"/>
          <w:pgSz w:w="16840" w:h="11900" w:orient="landscape"/>
          <w:pgMar w:top="720" w:right="720" w:bottom="720" w:left="720" w:header="709" w:footer="709" w:gutter="0"/>
          <w:cols w:space="720"/>
        </w:sectPr>
      </w:pPr>
    </w:p>
    <w:p w14:paraId="1E622A77" w14:textId="77777777" w:rsidR="00BA626E" w:rsidRDefault="00747B30">
      <w:pPr>
        <w:pStyle w:val="Annexes"/>
        <w:numPr>
          <w:ilvl w:val="0"/>
          <w:numId w:val="66"/>
        </w:numPr>
        <w:spacing w:line="276" w:lineRule="auto"/>
        <w:rPr>
          <w:rFonts w:ascii="Garamond" w:hAnsi="Garamond"/>
          <w:sz w:val="22"/>
        </w:rPr>
      </w:pPr>
      <w:bookmarkStart w:id="101" w:name="_Ref5013119"/>
      <w:bookmarkStart w:id="102" w:name="_Toc42"/>
      <w:bookmarkStart w:id="103" w:name="_Toc206884166"/>
      <w:r>
        <w:rPr>
          <w:rStyle w:val="Hyperlink1"/>
          <w:rFonts w:ascii="Garamond" w:hAnsi="Garamond"/>
          <w:sz w:val="22"/>
        </w:rPr>
        <w:lastRenderedPageBreak/>
        <w:t>Quadro</w:t>
      </w:r>
      <w:bookmarkStart w:id="104" w:name="_Ref5014611"/>
      <w:r>
        <w:rPr>
          <w:rStyle w:val="Hyperlink3"/>
          <w:rFonts w:ascii="Garamond" w:hAnsi="Garamond"/>
          <w:sz w:val="22"/>
        </w:rPr>
        <w:t xml:space="preserve">lógico </w:t>
      </w:r>
      <w:bookmarkEnd w:id="104"/>
      <w:r>
        <w:rPr>
          <w:rStyle w:val="Hyperlink3"/>
          <w:rFonts w:ascii="Garamond" w:hAnsi="Garamond"/>
          <w:sz w:val="22"/>
        </w:rPr>
        <w:t>da ação</w:t>
      </w:r>
      <w:bookmarkEnd w:id="101"/>
      <w:bookmarkEnd w:id="102"/>
      <w:bookmarkEnd w:id="103"/>
    </w:p>
    <w:p w14:paraId="3703EBFA" w14:textId="77777777" w:rsidR="00BA626E" w:rsidRDefault="00BA626E">
      <w:pPr>
        <w:pStyle w:val="CorpsA"/>
        <w:tabs>
          <w:tab w:val="left" w:pos="10056"/>
        </w:tabs>
        <w:spacing w:line="276" w:lineRule="auto"/>
        <w:rPr>
          <w:rStyle w:val="Aucun"/>
          <w:rFonts w:ascii="Garamond" w:hAnsi="Garamond"/>
          <w:b/>
        </w:rPr>
      </w:pPr>
    </w:p>
    <w:tbl>
      <w:tblPr>
        <w:tblStyle w:val="TableNormal1"/>
        <w:tblW w:w="150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97"/>
        <w:gridCol w:w="2833"/>
        <w:gridCol w:w="3260"/>
        <w:gridCol w:w="1136"/>
        <w:gridCol w:w="1274"/>
        <w:gridCol w:w="2695"/>
        <w:gridCol w:w="2127"/>
      </w:tblGrid>
      <w:tr w:rsidR="00BA626E" w14:paraId="5F81867E" w14:textId="77777777">
        <w:trPr>
          <w:trHeight w:val="533"/>
        </w:trPr>
        <w:tc>
          <w:tcPr>
            <w:tcW w:w="1697"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2C809A02" w14:textId="77777777" w:rsidR="00BA626E" w:rsidRDefault="00BA626E">
            <w:pPr>
              <w:rPr>
                <w:rFonts w:ascii="Garamond" w:hAnsi="Garamond"/>
              </w:rPr>
            </w:pPr>
          </w:p>
        </w:tc>
        <w:tc>
          <w:tcPr>
            <w:tcW w:w="2833"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5CA0FD71"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Lógica de intervenção</w:t>
            </w:r>
          </w:p>
        </w:tc>
        <w:tc>
          <w:tcPr>
            <w:tcW w:w="3260"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2727B32A"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Indicadores objetivamente Verificáveis</w:t>
            </w:r>
          </w:p>
        </w:tc>
        <w:tc>
          <w:tcPr>
            <w:tcW w:w="1136"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3911274D"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Valor básico</w:t>
            </w:r>
          </w:p>
        </w:tc>
        <w:tc>
          <w:tcPr>
            <w:tcW w:w="1274"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621D9507"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Valor alvo</w:t>
            </w:r>
          </w:p>
        </w:tc>
        <w:tc>
          <w:tcPr>
            <w:tcW w:w="2695"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23EB2881"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color w:val="FFFFFF"/>
                <w:u w:color="FFFFFF"/>
                <w:lang w:val="pt-PT"/>
              </w:rPr>
              <w:t>Fontes e meios de verificação</w:t>
            </w:r>
          </w:p>
        </w:tc>
        <w:tc>
          <w:tcPr>
            <w:tcW w:w="2127"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0F7D931D" w14:textId="77777777" w:rsidR="00BA626E" w:rsidRDefault="00747B30">
            <w:pPr>
              <w:pStyle w:val="CorpsA"/>
              <w:spacing w:line="276" w:lineRule="auto"/>
              <w:jc w:val="center"/>
              <w:rPr>
                <w:rFonts w:ascii="Garamond" w:hAnsi="Garamond"/>
              </w:rPr>
            </w:pPr>
            <w:r>
              <w:rPr>
                <w:rStyle w:val="Aucun"/>
                <w:rFonts w:ascii="Garamond" w:hAnsi="Garamond"/>
                <w:b/>
                <w:color w:val="FFFFFF"/>
                <w:u w:color="FFFFFF"/>
              </w:rPr>
              <w:t>Hipóteses</w:t>
            </w:r>
          </w:p>
        </w:tc>
      </w:tr>
      <w:tr w:rsidR="00BA626E" w:rsidRPr="00AE63B5" w14:paraId="4EE304BF" w14:textId="77777777">
        <w:trPr>
          <w:trHeight w:val="1137"/>
        </w:trPr>
        <w:tc>
          <w:tcPr>
            <w:tcW w:w="1697"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7116A24" w14:textId="77777777" w:rsidR="00BA626E" w:rsidRDefault="00747B30">
            <w:pPr>
              <w:pStyle w:val="CorpsA"/>
              <w:spacing w:line="276" w:lineRule="auto"/>
              <w:rPr>
                <w:rFonts w:ascii="Garamond" w:hAnsi="Garamond"/>
              </w:rPr>
            </w:pPr>
            <w:r>
              <w:rPr>
                <w:rStyle w:val="Aucun"/>
                <w:rFonts w:ascii="Garamond" w:hAnsi="Garamond"/>
                <w:b/>
              </w:rPr>
              <w:t>Objetivos gerais:</w:t>
            </w:r>
          </w:p>
        </w:tc>
        <w:tc>
          <w:tcPr>
            <w:tcW w:w="2833"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219CCD"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são os objetivos gerais para os quais a ação contribuirá?  </w:t>
            </w:r>
          </w:p>
        </w:tc>
        <w:tc>
          <w:tcPr>
            <w:tcW w:w="3260"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E894761"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são os principais indicadores relacionados a esses objetivos gerais?</w:t>
            </w:r>
          </w:p>
        </w:tc>
        <w:tc>
          <w:tcPr>
            <w:tcW w:w="1136"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3842517" w14:textId="77777777" w:rsidR="00BA626E" w:rsidRPr="00061453" w:rsidRDefault="00BA626E">
            <w:pPr>
              <w:rPr>
                <w:rFonts w:ascii="Garamond" w:hAnsi="Garamond"/>
                <w:lang w:val="pt-PT"/>
              </w:rPr>
            </w:pPr>
          </w:p>
        </w:tc>
        <w:tc>
          <w:tcPr>
            <w:tcW w:w="1274"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8F9675" w14:textId="77777777" w:rsidR="00BA626E" w:rsidRPr="00061453" w:rsidRDefault="00BA626E">
            <w:pPr>
              <w:rPr>
                <w:rFonts w:ascii="Garamond" w:hAnsi="Garamond"/>
                <w:lang w:val="pt-PT"/>
              </w:rPr>
            </w:pPr>
          </w:p>
        </w:tc>
        <w:tc>
          <w:tcPr>
            <w:tcW w:w="269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28BDBB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são as fontes de informação para esses indicadores?</w:t>
            </w:r>
          </w:p>
        </w:tc>
        <w:tc>
          <w:tcPr>
            <w:tcW w:w="2127"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A7829A8"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 </w:t>
            </w:r>
          </w:p>
        </w:tc>
      </w:tr>
      <w:tr w:rsidR="00BA626E" w:rsidRPr="00037756" w14:paraId="34A9D144" w14:textId="77777777">
        <w:trPr>
          <w:trHeight w:val="2159"/>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639F0BF" w14:textId="77777777" w:rsidR="00BA626E" w:rsidRDefault="00747B30">
            <w:pPr>
              <w:pStyle w:val="CorpsA"/>
              <w:spacing w:line="276" w:lineRule="auto"/>
              <w:rPr>
                <w:rFonts w:ascii="Garamond" w:hAnsi="Garamond"/>
              </w:rPr>
            </w:pPr>
            <w:r>
              <w:rPr>
                <w:rStyle w:val="Aucun"/>
                <w:rFonts w:ascii="Garamond" w:hAnsi="Garamond"/>
                <w:b/>
              </w:rPr>
              <w:t xml:space="preserve">Objetivo específico </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7D5B5AA"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Qual objetivo específico a ação deve alcançar como contribuição para os objetivos gerais</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A7125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indicadores mostram em detalhes que o objetivo da ação foi alcançado?</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77C722" w14:textId="77777777" w:rsidR="00BA626E" w:rsidRPr="00061453" w:rsidRDefault="00BA626E">
            <w:pPr>
              <w:rPr>
                <w:rFonts w:ascii="Garamond" w:hAnsi="Garamond"/>
                <w:lang w:val="pt-PT"/>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E1F4548" w14:textId="77777777" w:rsidR="00BA626E" w:rsidRPr="00061453" w:rsidRDefault="00BA626E">
            <w:pPr>
              <w:rPr>
                <w:rFonts w:ascii="Garamond" w:hAnsi="Garamond"/>
                <w:lang w:val="pt-PT"/>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0B1C482" w14:textId="77777777" w:rsidR="00BA626E" w:rsidRPr="00061453" w:rsidRDefault="00747B30">
            <w:pPr>
              <w:pStyle w:val="CorpsA"/>
              <w:spacing w:line="276" w:lineRule="auto"/>
              <w:rPr>
                <w:rStyle w:val="Aucun"/>
                <w:rFonts w:ascii="Garamond" w:hAnsi="Garamond"/>
                <w:i/>
                <w:lang w:val="pt-PT"/>
              </w:rPr>
            </w:pPr>
            <w:r w:rsidRPr="00061453">
              <w:rPr>
                <w:rStyle w:val="Aucun"/>
                <w:rFonts w:ascii="Garamond" w:hAnsi="Garamond"/>
                <w:i/>
                <w:lang w:val="pt-PT"/>
              </w:rPr>
              <w:t>Quais fontes de informação existem e podem ser coletadas?</w:t>
            </w:r>
          </w:p>
          <w:p w14:paraId="5ECC718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lang w:val="pt-PT"/>
              </w:rPr>
              <w:t>Quais são os métodos para obter essas informações?</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42C8B74" w14:textId="77777777" w:rsidR="00BA626E" w:rsidRPr="00037756" w:rsidRDefault="00747B30">
            <w:pPr>
              <w:pStyle w:val="CorpsA"/>
              <w:spacing w:line="276" w:lineRule="auto"/>
              <w:rPr>
                <w:rStyle w:val="Aucun"/>
                <w:rFonts w:ascii="Garamond" w:hAnsi="Garamond"/>
                <w:i/>
                <w:lang w:val="pt-PT"/>
              </w:rPr>
            </w:pPr>
            <w:r w:rsidRPr="00061453">
              <w:rPr>
                <w:rStyle w:val="Aucun"/>
                <w:rFonts w:ascii="Garamond" w:hAnsi="Garamond"/>
                <w:i/>
                <w:lang w:val="pt-PT"/>
              </w:rPr>
              <w:t xml:space="preserve">Quais fatores e condições fora da responsabilidade do Beneficiário são necessários para atingir esse objetivo? </w:t>
            </w:r>
            <w:r w:rsidRPr="00037756">
              <w:rPr>
                <w:rStyle w:val="Aucun"/>
                <w:rFonts w:ascii="Garamond" w:hAnsi="Garamond"/>
                <w:i/>
                <w:lang w:val="pt-PT"/>
              </w:rPr>
              <w:t xml:space="preserve">(Condições externas) </w:t>
            </w:r>
          </w:p>
          <w:p w14:paraId="1BEED68E" w14:textId="77777777" w:rsidR="00BA626E" w:rsidRPr="00037756" w:rsidRDefault="00747B30">
            <w:pPr>
              <w:pStyle w:val="CorpsA"/>
              <w:spacing w:line="276" w:lineRule="auto"/>
              <w:rPr>
                <w:rFonts w:ascii="Garamond" w:hAnsi="Garamond"/>
                <w:lang w:val="pt-PT"/>
              </w:rPr>
            </w:pPr>
            <w:r w:rsidRPr="00037756">
              <w:rPr>
                <w:rStyle w:val="Aucun"/>
                <w:rFonts w:ascii="Garamond" w:hAnsi="Garamond"/>
                <w:i/>
                <w:lang w:val="pt-PT"/>
              </w:rPr>
              <w:t>Quais são os riscos a serem considerados?</w:t>
            </w:r>
          </w:p>
        </w:tc>
      </w:tr>
      <w:tr w:rsidR="00BA626E" w:rsidRPr="00AE63B5" w14:paraId="2E223BDD" w14:textId="77777777">
        <w:trPr>
          <w:trHeight w:val="1982"/>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CDE2B6" w14:textId="77777777" w:rsidR="00BA626E" w:rsidRDefault="00747B30">
            <w:pPr>
              <w:pStyle w:val="CorpsA"/>
              <w:spacing w:line="276" w:lineRule="auto"/>
              <w:rPr>
                <w:rFonts w:ascii="Garamond" w:hAnsi="Garamond"/>
              </w:rPr>
            </w:pPr>
            <w:r>
              <w:rPr>
                <w:rStyle w:val="Aucun"/>
                <w:rFonts w:ascii="Garamond" w:hAnsi="Garamond"/>
                <w:b/>
              </w:rPr>
              <w:t>Resultados esperados:</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7F4520" w14:textId="77777777" w:rsidR="00BA626E" w:rsidRPr="00061453" w:rsidRDefault="00747B30">
            <w:pPr>
              <w:pStyle w:val="CorpsA"/>
              <w:spacing w:line="276" w:lineRule="auto"/>
              <w:rPr>
                <w:rStyle w:val="Aucun"/>
                <w:rFonts w:ascii="Garamond" w:hAnsi="Garamond"/>
                <w:lang w:val="pt-PT"/>
              </w:rPr>
            </w:pPr>
            <w:r w:rsidRPr="00061453">
              <w:rPr>
                <w:rStyle w:val="Aucun"/>
                <w:rFonts w:ascii="Garamond" w:hAnsi="Garamond"/>
                <w:lang w:val="pt-PT"/>
              </w:rPr>
              <w:t xml:space="preserve">Os resultados são as conquistas que permitirão o alcance do objetivo específico?  </w:t>
            </w:r>
          </w:p>
          <w:p w14:paraId="678B8A67" w14:textId="77777777" w:rsidR="00BA626E" w:rsidRPr="00061453" w:rsidRDefault="00747B30">
            <w:pPr>
              <w:pStyle w:val="CorpsA"/>
              <w:spacing w:line="276" w:lineRule="auto"/>
              <w:rPr>
                <w:rStyle w:val="Aucun"/>
                <w:rFonts w:ascii="Garamond" w:hAnsi="Garamond"/>
                <w:i/>
                <w:lang w:val="pt-PT"/>
              </w:rPr>
            </w:pPr>
            <w:r w:rsidRPr="00061453">
              <w:rPr>
                <w:rStyle w:val="Aucun"/>
                <w:rFonts w:ascii="Garamond" w:hAnsi="Garamond"/>
                <w:i/>
                <w:lang w:val="pt-PT"/>
              </w:rPr>
              <w:t>Quais são os resultados?</w:t>
            </w:r>
          </w:p>
          <w:p w14:paraId="6F4990F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(Numere estes resultados)</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44A8A9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indicadores permitem verificar e mensurar que a ação alcança os resultados esperados?</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B404FE" w14:textId="77777777" w:rsidR="00BA626E" w:rsidRPr="00061453" w:rsidRDefault="00BA626E">
            <w:pPr>
              <w:rPr>
                <w:rFonts w:ascii="Garamond" w:hAnsi="Garamond"/>
                <w:lang w:val="pt-PT"/>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307664" w14:textId="77777777" w:rsidR="00BA626E" w:rsidRPr="00061453" w:rsidRDefault="00BA626E">
            <w:pPr>
              <w:rPr>
                <w:rFonts w:ascii="Garamond" w:hAnsi="Garamond"/>
                <w:lang w:val="pt-PT"/>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3AA64E"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são as fontes de informação para esses indicadores?</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A0ADF3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condições externas devem ser cumpridas para alcançar os resultados esperados no tempo esperado?</w:t>
            </w:r>
          </w:p>
        </w:tc>
      </w:tr>
      <w:tr w:rsidR="00BA626E" w:rsidRPr="00AE63B5" w14:paraId="1D09F66D" w14:textId="77777777">
        <w:trPr>
          <w:trHeight w:val="3149"/>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5F62ED" w14:textId="77777777" w:rsidR="00BA626E" w:rsidRDefault="00747B30">
            <w:pPr>
              <w:pStyle w:val="CorpsA"/>
              <w:spacing w:line="276" w:lineRule="auto"/>
              <w:rPr>
                <w:rFonts w:ascii="Garamond" w:hAnsi="Garamond"/>
              </w:rPr>
            </w:pPr>
            <w:r>
              <w:rPr>
                <w:rStyle w:val="Aucun"/>
                <w:rFonts w:ascii="Garamond" w:hAnsi="Garamond"/>
                <w:b/>
              </w:rPr>
              <w:lastRenderedPageBreak/>
              <w:t>Atividades a serem desenvolvidas</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630F8A" w14:textId="77777777" w:rsidR="00BA626E" w:rsidRPr="00061453" w:rsidRDefault="00747B30">
            <w:pPr>
              <w:pStyle w:val="CorpsA"/>
              <w:spacing w:line="276" w:lineRule="auto"/>
              <w:rPr>
                <w:rStyle w:val="Aucun"/>
                <w:rFonts w:ascii="Garamond" w:hAnsi="Garamond"/>
                <w:i/>
                <w:lang w:val="pt-PT"/>
              </w:rPr>
            </w:pPr>
            <w:r w:rsidRPr="00061453">
              <w:rPr>
                <w:rStyle w:val="Aucun"/>
                <w:rFonts w:ascii="Garamond" w:hAnsi="Garamond"/>
                <w:i/>
                <w:lang w:val="pt-PT"/>
              </w:rPr>
              <w:t xml:space="preserve">Quais são as principais atividades a serem implementadas e em que ordem, a fim de produzir os resultados esperados? </w:t>
            </w:r>
          </w:p>
          <w:p w14:paraId="0357FB47" w14:textId="77777777" w:rsidR="00BA626E" w:rsidRDefault="00747B30">
            <w:pPr>
              <w:pStyle w:val="CorpsA"/>
              <w:spacing w:line="276" w:lineRule="auto"/>
              <w:rPr>
                <w:rFonts w:ascii="Garamond" w:hAnsi="Garamond"/>
              </w:rPr>
            </w:pPr>
            <w:r>
              <w:rPr>
                <w:rStyle w:val="Aucun"/>
                <w:rFonts w:ascii="Garamond" w:hAnsi="Garamond"/>
                <w:i/>
              </w:rPr>
              <w:t>(Junte atividades por resultados)</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4F739C" w14:textId="77777777" w:rsidR="00BA626E" w:rsidRPr="00061453" w:rsidRDefault="00747B30">
            <w:pPr>
              <w:pStyle w:val="CorpsA"/>
              <w:spacing w:line="276" w:lineRule="auto"/>
              <w:rPr>
                <w:rStyle w:val="Aucun"/>
                <w:rFonts w:ascii="Garamond" w:hAnsi="Garamond"/>
                <w:i/>
                <w:lang w:val="pt-PT"/>
              </w:rPr>
            </w:pPr>
            <w:r w:rsidRPr="00061453">
              <w:rPr>
                <w:rStyle w:val="Aucun"/>
                <w:rFonts w:ascii="Garamond" w:hAnsi="Garamond"/>
                <w:b/>
                <w:i/>
                <w:lang w:val="pt-PT"/>
              </w:rPr>
              <w:t>Meios:</w:t>
            </w:r>
            <w:r w:rsidRPr="00061453">
              <w:rPr>
                <w:rStyle w:val="Aucun"/>
                <w:rFonts w:ascii="Garamond" w:hAnsi="Garamond"/>
                <w:i/>
                <w:lang w:val="pt-PT"/>
              </w:rPr>
              <w:t xml:space="preserve"> </w:t>
            </w:r>
          </w:p>
          <w:p w14:paraId="401316F1"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meios são necessários para implementar essas atividades, por exemplo, pessoal, equipamentos, formação, estudos, suprimentos, instalações operacionais, etc.?</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63EB46" w14:textId="77777777" w:rsidR="00BA626E" w:rsidRPr="00061453" w:rsidRDefault="00BA626E">
            <w:pPr>
              <w:rPr>
                <w:rFonts w:ascii="Garamond" w:hAnsi="Garamond"/>
                <w:lang w:val="pt-PT"/>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F45C076" w14:textId="77777777" w:rsidR="00BA626E" w:rsidRPr="00061453" w:rsidRDefault="00BA626E">
            <w:pPr>
              <w:rPr>
                <w:rFonts w:ascii="Garamond" w:hAnsi="Garamond"/>
                <w:lang w:val="pt-PT"/>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1F53527" w14:textId="77777777" w:rsidR="00BA626E" w:rsidRPr="00061453" w:rsidRDefault="00747B30">
            <w:pPr>
              <w:pStyle w:val="CorpsA"/>
              <w:spacing w:line="276" w:lineRule="auto"/>
              <w:rPr>
                <w:rStyle w:val="Aucun"/>
                <w:rFonts w:ascii="Garamond" w:hAnsi="Garamond"/>
                <w:b/>
                <w:i/>
                <w:lang w:val="pt-PT"/>
              </w:rPr>
            </w:pPr>
            <w:r w:rsidRPr="00061453">
              <w:rPr>
                <w:rStyle w:val="Aucun"/>
                <w:rFonts w:ascii="Garamond" w:hAnsi="Garamond"/>
                <w:i/>
                <w:lang w:val="pt-PT"/>
              </w:rPr>
              <w:t>Quais são as fontes de informação sobre o andamento da ação?</w:t>
            </w:r>
            <w:r w:rsidRPr="00061453">
              <w:rPr>
                <w:rStyle w:val="Aucun"/>
                <w:rFonts w:ascii="Garamond" w:hAnsi="Garamond"/>
                <w:b/>
                <w:i/>
                <w:lang w:val="pt-PT"/>
              </w:rPr>
              <w:t xml:space="preserve"> </w:t>
            </w:r>
          </w:p>
          <w:p w14:paraId="3704DB2E" w14:textId="77777777" w:rsidR="00BA626E" w:rsidRPr="00061453" w:rsidRDefault="00747B30">
            <w:pPr>
              <w:pStyle w:val="CorpsA"/>
              <w:spacing w:line="276" w:lineRule="auto"/>
              <w:rPr>
                <w:rStyle w:val="Aucun"/>
                <w:rFonts w:ascii="Garamond" w:hAnsi="Garamond"/>
                <w:i/>
                <w:lang w:val="pt-PT"/>
              </w:rPr>
            </w:pPr>
            <w:r w:rsidRPr="00061453">
              <w:rPr>
                <w:rStyle w:val="Aucun"/>
                <w:rFonts w:ascii="Garamond" w:hAnsi="Garamond"/>
                <w:b/>
                <w:i/>
                <w:lang w:val="pt-PT"/>
              </w:rPr>
              <w:t>Custos</w:t>
            </w:r>
            <w:r w:rsidRPr="00061453">
              <w:rPr>
                <w:rStyle w:val="Aucun"/>
                <w:rFonts w:ascii="Garamond" w:hAnsi="Garamond"/>
                <w:i/>
                <w:lang w:val="pt-PT"/>
              </w:rPr>
              <w:t xml:space="preserve"> :</w:t>
            </w:r>
          </w:p>
          <w:p w14:paraId="50594E87"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são os custos da ação? sua natureza? (Detalhe no orçamento da ação)</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D266138" w14:textId="77777777" w:rsidR="00BA626E" w:rsidRPr="00061453" w:rsidRDefault="00747B30">
            <w:pPr>
              <w:pStyle w:val="CorpsA"/>
              <w:spacing w:line="276" w:lineRule="auto"/>
              <w:rPr>
                <w:rStyle w:val="Aucun"/>
                <w:rFonts w:ascii="Garamond" w:hAnsi="Garamond"/>
                <w:i/>
                <w:lang w:val="pt-PT"/>
              </w:rPr>
            </w:pPr>
            <w:r w:rsidRPr="00061453">
              <w:rPr>
                <w:rStyle w:val="Aucun"/>
                <w:rFonts w:ascii="Garamond" w:hAnsi="Garamond"/>
                <w:i/>
                <w:lang w:val="pt-PT"/>
              </w:rPr>
              <w:t xml:space="preserve">Quais condições prévias são necessárias antes do início da ação? </w:t>
            </w:r>
          </w:p>
          <w:p w14:paraId="146C6276" w14:textId="77777777" w:rsidR="00BA626E" w:rsidRPr="00061453" w:rsidRDefault="00747B30">
            <w:pPr>
              <w:pStyle w:val="CorpsA"/>
              <w:spacing w:line="276" w:lineRule="auto"/>
              <w:rPr>
                <w:rFonts w:ascii="Garamond" w:hAnsi="Garamond"/>
                <w:lang w:val="pt-PT"/>
              </w:rPr>
            </w:pPr>
            <w:r w:rsidRPr="00061453">
              <w:rPr>
                <w:rStyle w:val="Aucun"/>
                <w:rFonts w:ascii="Garamond" w:hAnsi="Garamond"/>
                <w:i/>
                <w:lang w:val="pt-PT"/>
              </w:rPr>
              <w:t>Quais condições fora do controlo direto do Beneficiário devem ser atendidas para a implementação das atividades previstas?</w:t>
            </w:r>
          </w:p>
        </w:tc>
      </w:tr>
    </w:tbl>
    <w:p w14:paraId="223F77DC" w14:textId="77777777" w:rsidR="00BA626E" w:rsidRPr="00061453" w:rsidRDefault="00BA626E">
      <w:pPr>
        <w:pStyle w:val="CorpsA"/>
        <w:widowControl w:val="0"/>
        <w:tabs>
          <w:tab w:val="left" w:pos="10056"/>
        </w:tabs>
        <w:ind w:left="108" w:hanging="108"/>
        <w:rPr>
          <w:rStyle w:val="Aucun"/>
          <w:rFonts w:ascii="Garamond" w:hAnsi="Garamond" w:cs="Times New Roman"/>
          <w:b/>
          <w:color w:val="auto"/>
          <w:sz w:val="24"/>
          <w:lang w:val="pt-PT"/>
          <w14:textOutline w14:w="0" w14:cap="rnd" w14:cmpd="sng" w14:algn="ctr">
            <w14:noFill/>
            <w14:prstDash w14:val="solid"/>
            <w14:bevel/>
          </w14:textOutline>
        </w:rPr>
      </w:pPr>
    </w:p>
    <w:p w14:paraId="77E5F89A" w14:textId="77777777" w:rsidR="00BA626E" w:rsidRPr="00061453" w:rsidRDefault="00BA626E">
      <w:pPr>
        <w:pStyle w:val="CorpsA"/>
        <w:widowControl w:val="0"/>
        <w:tabs>
          <w:tab w:val="left" w:pos="10056"/>
        </w:tabs>
        <w:rPr>
          <w:rStyle w:val="Aucun"/>
          <w:rFonts w:ascii="Garamond" w:hAnsi="Garamond"/>
          <w:b/>
          <w:lang w:val="pt-PT"/>
        </w:rPr>
      </w:pPr>
    </w:p>
    <w:p w14:paraId="4C7F294D" w14:textId="77777777" w:rsidR="00BA626E" w:rsidRPr="00061453" w:rsidRDefault="00BA626E">
      <w:pPr>
        <w:pStyle w:val="CorpsA"/>
        <w:tabs>
          <w:tab w:val="left" w:pos="10056"/>
        </w:tabs>
        <w:spacing w:line="276" w:lineRule="auto"/>
        <w:rPr>
          <w:rFonts w:ascii="Garamond" w:hAnsi="Garamond"/>
          <w:lang w:val="pt-PT"/>
        </w:rPr>
        <w:sectPr w:rsidR="00BA626E" w:rsidRPr="00061453" w:rsidSect="00F819FB">
          <w:headerReference w:type="default" r:id="rId23"/>
          <w:pgSz w:w="16840" w:h="11900" w:orient="landscape"/>
          <w:pgMar w:top="720" w:right="720" w:bottom="720" w:left="720" w:header="709" w:footer="709" w:gutter="0"/>
          <w:cols w:space="720"/>
        </w:sectPr>
      </w:pPr>
    </w:p>
    <w:p w14:paraId="45604477" w14:textId="77777777" w:rsidR="00BA626E" w:rsidRPr="00061453" w:rsidRDefault="00747B30">
      <w:pPr>
        <w:pStyle w:val="Annexes"/>
        <w:numPr>
          <w:ilvl w:val="0"/>
          <w:numId w:val="67"/>
        </w:numPr>
        <w:spacing w:line="276" w:lineRule="auto"/>
        <w:rPr>
          <w:rFonts w:ascii="Garamond" w:hAnsi="Garamond"/>
          <w:sz w:val="22"/>
          <w:lang w:val="pt-PT"/>
        </w:rPr>
      </w:pPr>
      <w:bookmarkStart w:id="105" w:name="_Ref5013166"/>
      <w:bookmarkStart w:id="106" w:name="_Toc43"/>
      <w:bookmarkStart w:id="107" w:name="_Toc206884167"/>
      <w:r w:rsidRPr="00061453">
        <w:rPr>
          <w:rStyle w:val="Hyperlink1"/>
          <w:rFonts w:ascii="Garamond" w:hAnsi="Garamond"/>
          <w:sz w:val="22"/>
          <w:lang w:val="pt-PT"/>
        </w:rPr>
        <w:lastRenderedPageBreak/>
        <w:t>D</w:t>
      </w:r>
      <w:bookmarkStart w:id="108" w:name="_Ref5013277"/>
      <w:bookmarkEnd w:id="105"/>
      <w:r w:rsidRPr="00061453">
        <w:rPr>
          <w:rStyle w:val="Hyperlink3"/>
          <w:rFonts w:ascii="Garamond" w:hAnsi="Garamond"/>
          <w:sz w:val="22"/>
          <w:lang w:val="pt-PT"/>
        </w:rPr>
        <w:t>ados sobre o Proponente e o Projeto</w:t>
      </w:r>
      <w:bookmarkEnd w:id="106"/>
      <w:bookmarkEnd w:id="107"/>
      <w:bookmarkEnd w:id="108"/>
    </w:p>
    <w:p w14:paraId="192F6CBD" w14:textId="77777777" w:rsidR="00BA626E" w:rsidRPr="00061453" w:rsidRDefault="00747B30">
      <w:pPr>
        <w:pStyle w:val="Default"/>
        <w:spacing w:line="276" w:lineRule="auto"/>
        <w:jc w:val="center"/>
        <w:rPr>
          <w:rStyle w:val="Aucun"/>
          <w:rFonts w:ascii="Garamond" w:eastAsia="Calibri" w:hAnsi="Garamond" w:cs="Calibri"/>
          <w:b/>
          <w:sz w:val="22"/>
          <w:lang w:val="pt-PT"/>
        </w:rPr>
      </w:pPr>
      <w:r w:rsidRPr="00061453">
        <w:rPr>
          <w:rStyle w:val="Aucun"/>
          <w:rFonts w:ascii="Garamond" w:hAnsi="Garamond"/>
          <w:b/>
          <w:sz w:val="22"/>
          <w:lang w:val="pt-PT"/>
        </w:rPr>
        <w:t>(Folha de rosto para a nota breve e proposta detalhada)</w:t>
      </w:r>
    </w:p>
    <w:p w14:paraId="4B6B4A87" w14:textId="77777777" w:rsidR="00BA626E" w:rsidRPr="00061453" w:rsidRDefault="00747B30">
      <w:pPr>
        <w:pStyle w:val="CorpsA"/>
        <w:tabs>
          <w:tab w:val="left" w:pos="10056"/>
        </w:tabs>
        <w:spacing w:line="276" w:lineRule="auto"/>
        <w:ind w:right="252"/>
        <w:jc w:val="both"/>
        <w:rPr>
          <w:rStyle w:val="Hyperlink1"/>
          <w:rFonts w:ascii="Garamond" w:hAnsi="Garamond"/>
          <w:lang w:val="pt-PT"/>
        </w:rPr>
      </w:pPr>
      <w:r w:rsidRPr="00061453">
        <w:rPr>
          <w:rStyle w:val="Hyperlink1"/>
          <w:rFonts w:ascii="Garamond" w:hAnsi="Garamond"/>
          <w:lang w:val="pt-PT"/>
        </w:rPr>
        <w:tab/>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1"/>
        <w:gridCol w:w="4531"/>
      </w:tblGrid>
      <w:tr w:rsidR="00BA626E" w14:paraId="332CF512"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E16FBE6" w14:textId="77777777" w:rsidR="00BA626E" w:rsidRDefault="00747B30">
            <w:pPr>
              <w:pStyle w:val="Default"/>
              <w:spacing w:line="276" w:lineRule="auto"/>
              <w:rPr>
                <w:rFonts w:ascii="Garamond" w:hAnsi="Garamond"/>
              </w:rPr>
            </w:pPr>
            <w:r>
              <w:rPr>
                <w:rStyle w:val="Aucun"/>
                <w:rFonts w:ascii="Garamond" w:hAnsi="Garamond"/>
                <w:b/>
                <w:sz w:val="22"/>
              </w:rPr>
              <w:t xml:space="preserve">Requerente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CAA51D" w14:textId="77777777" w:rsidR="00BA626E" w:rsidRDefault="00BA626E">
            <w:pPr>
              <w:rPr>
                <w:rFonts w:ascii="Garamond" w:hAnsi="Garamond"/>
              </w:rPr>
            </w:pPr>
          </w:p>
        </w:tc>
      </w:tr>
      <w:tr w:rsidR="00BA626E" w14:paraId="4F0AC776"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EC27B79" w14:textId="77777777" w:rsidR="00BA626E" w:rsidRDefault="00747B30">
            <w:pPr>
              <w:pStyle w:val="Default"/>
              <w:spacing w:line="276" w:lineRule="auto"/>
              <w:rPr>
                <w:rFonts w:ascii="Garamond" w:hAnsi="Garamond"/>
              </w:rPr>
            </w:pPr>
            <w:r>
              <w:rPr>
                <w:rStyle w:val="Aucun"/>
                <w:rFonts w:ascii="Garamond" w:hAnsi="Garamond"/>
                <w:b/>
                <w:sz w:val="22"/>
              </w:rPr>
              <w:t xml:space="preserve">Sigla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607A9D2" w14:textId="77777777" w:rsidR="00BA626E" w:rsidRDefault="00BA626E">
            <w:pPr>
              <w:rPr>
                <w:rFonts w:ascii="Garamond" w:hAnsi="Garamond"/>
              </w:rPr>
            </w:pPr>
          </w:p>
        </w:tc>
      </w:tr>
      <w:tr w:rsidR="00BA626E" w14:paraId="0BA3E387"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B92E277" w14:textId="77777777" w:rsidR="00BA626E" w:rsidRDefault="00747B30">
            <w:pPr>
              <w:pStyle w:val="Default"/>
              <w:spacing w:line="276" w:lineRule="auto"/>
              <w:rPr>
                <w:rFonts w:ascii="Garamond" w:hAnsi="Garamond"/>
              </w:rPr>
            </w:pPr>
            <w:r>
              <w:rPr>
                <w:rStyle w:val="Aucun"/>
                <w:rFonts w:ascii="Garamond" w:hAnsi="Garamond"/>
                <w:b/>
                <w:sz w:val="22"/>
              </w:rPr>
              <w:t xml:space="preserve">Nacionalidade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D06DEF2" w14:textId="77777777" w:rsidR="00BA626E" w:rsidRDefault="00BA626E">
            <w:pPr>
              <w:rPr>
                <w:rFonts w:ascii="Garamond" w:hAnsi="Garamond"/>
              </w:rPr>
            </w:pPr>
          </w:p>
        </w:tc>
      </w:tr>
      <w:tr w:rsidR="00BA626E" w14:paraId="4A0D163C"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95C5E07" w14:textId="77777777" w:rsidR="00BA626E" w:rsidRDefault="00747B30">
            <w:pPr>
              <w:pStyle w:val="Default"/>
              <w:spacing w:line="276" w:lineRule="auto"/>
              <w:rPr>
                <w:rFonts w:ascii="Garamond" w:hAnsi="Garamond"/>
              </w:rPr>
            </w:pPr>
            <w:r>
              <w:rPr>
                <w:rStyle w:val="Aucun"/>
                <w:rFonts w:ascii="Garamond" w:hAnsi="Garamond"/>
                <w:b/>
                <w:sz w:val="22"/>
              </w:rPr>
              <w:t xml:space="preserve">Estatuto jurídico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78FFDEB" w14:textId="77777777" w:rsidR="00BA626E" w:rsidRDefault="00BA626E">
            <w:pPr>
              <w:rPr>
                <w:rFonts w:ascii="Garamond" w:hAnsi="Garamond"/>
              </w:rPr>
            </w:pPr>
          </w:p>
        </w:tc>
      </w:tr>
      <w:tr w:rsidR="00BA626E" w14:paraId="7FE77A90"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1ACAEB" w14:textId="77777777" w:rsidR="00BA626E" w:rsidRDefault="00747B30">
            <w:pPr>
              <w:pStyle w:val="Default"/>
              <w:spacing w:line="276" w:lineRule="auto"/>
              <w:rPr>
                <w:rFonts w:ascii="Garamond" w:hAnsi="Garamond"/>
              </w:rPr>
            </w:pPr>
            <w:r>
              <w:rPr>
                <w:rStyle w:val="Aucun"/>
                <w:rFonts w:ascii="Garamond" w:hAnsi="Garamond"/>
                <w:b/>
                <w:sz w:val="22"/>
              </w:rPr>
              <w:t xml:space="preserve">Endereço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5E79261" w14:textId="77777777" w:rsidR="00BA626E" w:rsidRDefault="00BA626E">
            <w:pPr>
              <w:rPr>
                <w:rFonts w:ascii="Garamond" w:hAnsi="Garamond"/>
              </w:rPr>
            </w:pPr>
          </w:p>
        </w:tc>
      </w:tr>
      <w:tr w:rsidR="00BA626E" w14:paraId="4C14214E"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E55D2A8" w14:textId="77777777" w:rsidR="00BA626E" w:rsidRDefault="00747B30">
            <w:pPr>
              <w:pStyle w:val="Default"/>
              <w:spacing w:line="276" w:lineRule="auto"/>
              <w:rPr>
                <w:rFonts w:ascii="Garamond" w:hAnsi="Garamond"/>
              </w:rPr>
            </w:pPr>
            <w:r>
              <w:rPr>
                <w:rStyle w:val="Aucun"/>
                <w:rFonts w:ascii="Garamond" w:hAnsi="Garamond"/>
                <w:b/>
                <w:sz w:val="22"/>
              </w:rPr>
              <w:t xml:space="preserve">Telefone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D7F6A0B" w14:textId="77777777" w:rsidR="00BA626E" w:rsidRDefault="00BA626E">
            <w:pPr>
              <w:rPr>
                <w:rFonts w:ascii="Garamond" w:hAnsi="Garamond"/>
              </w:rPr>
            </w:pPr>
          </w:p>
        </w:tc>
      </w:tr>
      <w:tr w:rsidR="00BA626E" w14:paraId="56DC73D5"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B4E8A2C" w14:textId="77777777" w:rsidR="00BA626E" w:rsidRDefault="00747B30">
            <w:pPr>
              <w:pStyle w:val="Default"/>
              <w:spacing w:line="276" w:lineRule="auto"/>
              <w:rPr>
                <w:rFonts w:ascii="Garamond" w:hAnsi="Garamond"/>
              </w:rPr>
            </w:pPr>
            <w:r>
              <w:rPr>
                <w:rStyle w:val="Aucun"/>
                <w:rFonts w:ascii="Garamond" w:hAnsi="Garamond"/>
                <w:b/>
                <w:sz w:val="22"/>
              </w:rPr>
              <w:t xml:space="preserve">Número de fax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1795D9" w14:textId="77777777" w:rsidR="00BA626E" w:rsidRDefault="00BA626E">
            <w:pPr>
              <w:rPr>
                <w:rFonts w:ascii="Garamond" w:hAnsi="Garamond"/>
              </w:rPr>
            </w:pPr>
          </w:p>
        </w:tc>
      </w:tr>
      <w:tr w:rsidR="00BA626E" w14:paraId="0DE499ED"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2548F97" w14:textId="77777777" w:rsidR="00BA626E" w:rsidRDefault="00747B30">
            <w:pPr>
              <w:pStyle w:val="Default"/>
              <w:spacing w:line="276" w:lineRule="auto"/>
              <w:rPr>
                <w:rFonts w:ascii="Garamond" w:hAnsi="Garamond"/>
              </w:rPr>
            </w:pPr>
            <w:r>
              <w:rPr>
                <w:rStyle w:val="Aucun"/>
                <w:rFonts w:ascii="Garamond" w:hAnsi="Garamond"/>
                <w:b/>
                <w:sz w:val="22"/>
              </w:rPr>
              <w:t xml:space="preserve">Endereço eletrônico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1156C32" w14:textId="77777777" w:rsidR="00BA626E" w:rsidRDefault="00BA626E">
            <w:pPr>
              <w:rPr>
                <w:rFonts w:ascii="Garamond" w:hAnsi="Garamond"/>
              </w:rPr>
            </w:pPr>
          </w:p>
        </w:tc>
      </w:tr>
      <w:tr w:rsidR="00BA626E" w14:paraId="3CA4A7A4"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5F1D1D2" w14:textId="77777777" w:rsidR="00BA626E" w:rsidRDefault="00747B30">
            <w:pPr>
              <w:pStyle w:val="Default"/>
              <w:spacing w:line="276" w:lineRule="auto"/>
              <w:rPr>
                <w:rFonts w:ascii="Garamond" w:hAnsi="Garamond"/>
              </w:rPr>
            </w:pPr>
            <w:r>
              <w:rPr>
                <w:rStyle w:val="Aucun"/>
                <w:rFonts w:ascii="Garamond" w:hAnsi="Garamond"/>
                <w:b/>
                <w:sz w:val="22"/>
              </w:rPr>
              <w:t xml:space="preserve">Site internet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0B2C05" w14:textId="77777777" w:rsidR="00BA626E" w:rsidRDefault="00BA626E">
            <w:pPr>
              <w:rPr>
                <w:rFonts w:ascii="Garamond" w:hAnsi="Garamond"/>
              </w:rPr>
            </w:pPr>
          </w:p>
        </w:tc>
      </w:tr>
      <w:tr w:rsidR="00BA626E" w14:paraId="5999026F"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C000BE" w14:textId="77777777" w:rsidR="00BA626E" w:rsidRDefault="00747B30">
            <w:pPr>
              <w:pStyle w:val="Default"/>
              <w:spacing w:line="276" w:lineRule="auto"/>
              <w:rPr>
                <w:rFonts w:ascii="Garamond" w:hAnsi="Garamond"/>
              </w:rPr>
            </w:pPr>
            <w:r>
              <w:rPr>
                <w:rStyle w:val="Aucun"/>
                <w:rFonts w:ascii="Garamond" w:hAnsi="Garamond"/>
                <w:b/>
                <w:sz w:val="22"/>
              </w:rPr>
              <w:t xml:space="preserve">Contato -projeto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7E93B69" w14:textId="77777777" w:rsidR="00BA626E" w:rsidRDefault="00BA626E">
            <w:pPr>
              <w:rPr>
                <w:rFonts w:ascii="Garamond" w:hAnsi="Garamond"/>
              </w:rPr>
            </w:pPr>
          </w:p>
        </w:tc>
      </w:tr>
      <w:tr w:rsidR="00BA626E" w14:paraId="1DA08DA1"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DFF4D9D" w14:textId="77777777" w:rsidR="00BA626E" w:rsidRDefault="00747B30">
            <w:pPr>
              <w:pStyle w:val="Default"/>
              <w:spacing w:line="276" w:lineRule="auto"/>
              <w:rPr>
                <w:rFonts w:ascii="Garamond" w:hAnsi="Garamond"/>
              </w:rPr>
            </w:pPr>
            <w:r>
              <w:rPr>
                <w:rStyle w:val="Aucun"/>
                <w:rFonts w:ascii="Garamond" w:hAnsi="Garamond"/>
                <w:b/>
                <w:sz w:val="22"/>
              </w:rPr>
              <w:t xml:space="preserve">Endereço eletrônico contato-projeto </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517274" w14:textId="77777777" w:rsidR="00BA626E" w:rsidRDefault="00BA626E">
            <w:pPr>
              <w:rPr>
                <w:rFonts w:ascii="Garamond" w:hAnsi="Garamond"/>
              </w:rPr>
            </w:pPr>
          </w:p>
        </w:tc>
      </w:tr>
      <w:tr w:rsidR="00BA626E" w:rsidRPr="00AE63B5" w14:paraId="4DFBBF9A"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36629E3" w14:textId="77777777" w:rsidR="00BA626E" w:rsidRPr="00061453" w:rsidRDefault="00747B30">
            <w:pPr>
              <w:pStyle w:val="Default"/>
              <w:spacing w:line="276" w:lineRule="auto"/>
              <w:rPr>
                <w:rFonts w:ascii="Garamond" w:hAnsi="Garamond"/>
                <w:lang w:val="pt-PT"/>
              </w:rPr>
            </w:pPr>
            <w:r w:rsidRPr="00061453">
              <w:rPr>
                <w:rStyle w:val="Aucun"/>
                <w:rFonts w:ascii="Garamond" w:hAnsi="Garamond"/>
                <w:b/>
                <w:sz w:val="22"/>
                <w:lang w:val="pt-PT"/>
              </w:rPr>
              <w:t>Título do projeto/Título do projeto</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61BF7B" w14:textId="77777777" w:rsidR="00BA626E" w:rsidRPr="00061453" w:rsidRDefault="00BA626E">
            <w:pPr>
              <w:rPr>
                <w:rFonts w:ascii="Garamond" w:hAnsi="Garamond"/>
                <w:lang w:val="pt-PT"/>
              </w:rPr>
            </w:pPr>
          </w:p>
        </w:tc>
      </w:tr>
      <w:tr w:rsidR="00BA626E" w14:paraId="03B4A574"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DF262C4" w14:textId="77777777" w:rsidR="00BA626E" w:rsidRDefault="00747B30">
            <w:pPr>
              <w:pStyle w:val="Default"/>
              <w:spacing w:line="276" w:lineRule="auto"/>
              <w:rPr>
                <w:rFonts w:ascii="Garamond" w:hAnsi="Garamond"/>
              </w:rPr>
            </w:pPr>
            <w:r>
              <w:rPr>
                <w:rStyle w:val="Aucun"/>
                <w:rFonts w:ascii="Garamond" w:hAnsi="Garamond"/>
                <w:b/>
                <w:sz w:val="22"/>
              </w:rPr>
              <w:t xml:space="preserve">Parceiros locais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6C3E1A7" w14:textId="77777777" w:rsidR="00BA626E" w:rsidRDefault="00BA626E">
            <w:pPr>
              <w:rPr>
                <w:rFonts w:ascii="Garamond" w:hAnsi="Garamond"/>
              </w:rPr>
            </w:pPr>
          </w:p>
        </w:tc>
      </w:tr>
      <w:tr w:rsidR="00BA626E" w:rsidRPr="00AE63B5" w14:paraId="4B8114A2"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43C0831" w14:textId="77777777" w:rsidR="00BA626E" w:rsidRPr="00061453" w:rsidRDefault="00747B30">
            <w:pPr>
              <w:pStyle w:val="Default"/>
              <w:spacing w:line="276" w:lineRule="auto"/>
              <w:rPr>
                <w:rFonts w:ascii="Garamond" w:hAnsi="Garamond"/>
                <w:lang w:val="pt-PT"/>
              </w:rPr>
            </w:pPr>
            <w:r w:rsidRPr="00061453">
              <w:rPr>
                <w:rStyle w:val="Aucun"/>
                <w:rFonts w:ascii="Garamond" w:hAnsi="Garamond"/>
                <w:b/>
                <w:sz w:val="22"/>
                <w:lang w:val="pt-PT"/>
              </w:rPr>
              <w:t xml:space="preserve">Locais (país, região(ões), cidade (s))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E130A5B" w14:textId="77777777" w:rsidR="00BA626E" w:rsidRPr="00061453" w:rsidRDefault="00BA626E">
            <w:pPr>
              <w:rPr>
                <w:rFonts w:ascii="Garamond" w:hAnsi="Garamond"/>
                <w:lang w:val="pt-PT"/>
              </w:rPr>
            </w:pPr>
          </w:p>
        </w:tc>
      </w:tr>
      <w:tr w:rsidR="00BA626E" w:rsidRPr="00AE63B5" w14:paraId="2B919A51"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20160F2" w14:textId="13F824DD" w:rsidR="00BA626E" w:rsidRPr="00061453" w:rsidRDefault="00747B30">
            <w:pPr>
              <w:pStyle w:val="Default"/>
              <w:spacing w:line="276" w:lineRule="auto"/>
              <w:rPr>
                <w:rFonts w:ascii="Garamond" w:hAnsi="Garamond"/>
                <w:lang w:val="pt-PT"/>
              </w:rPr>
            </w:pPr>
            <w:r w:rsidRPr="00061453">
              <w:rPr>
                <w:rStyle w:val="Aucun"/>
                <w:rFonts w:ascii="Garamond" w:hAnsi="Garamond"/>
                <w:b/>
                <w:sz w:val="22"/>
                <w:lang w:val="pt-PT"/>
              </w:rPr>
              <w:t>Custo total do projeto (em EUROS)</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F0F270" w14:textId="77777777" w:rsidR="00BA626E" w:rsidRPr="00061453" w:rsidRDefault="00BA626E">
            <w:pPr>
              <w:rPr>
                <w:rFonts w:ascii="Garamond" w:hAnsi="Garamond"/>
                <w:lang w:val="pt-PT"/>
              </w:rPr>
            </w:pPr>
          </w:p>
        </w:tc>
      </w:tr>
      <w:tr w:rsidR="00BA626E" w14:paraId="5A33816F"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BD9D0FF" w14:textId="77777777" w:rsidR="00BA626E" w:rsidRDefault="00747B30">
            <w:pPr>
              <w:pStyle w:val="Default"/>
              <w:spacing w:line="276" w:lineRule="auto"/>
              <w:rPr>
                <w:rFonts w:ascii="Garamond" w:hAnsi="Garamond"/>
              </w:rPr>
            </w:pPr>
            <w:r>
              <w:rPr>
                <w:rStyle w:val="Aucun"/>
                <w:rFonts w:ascii="Garamond" w:hAnsi="Garamond"/>
                <w:b/>
                <w:sz w:val="22"/>
              </w:rPr>
              <w:t>Contribuição solicitada à CEDEAO</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3389A0" w14:textId="77777777" w:rsidR="00BA626E" w:rsidRDefault="00BA626E">
            <w:pPr>
              <w:rPr>
                <w:rFonts w:ascii="Garamond" w:hAnsi="Garamond"/>
              </w:rPr>
            </w:pPr>
          </w:p>
        </w:tc>
      </w:tr>
      <w:tr w:rsidR="00BA626E" w:rsidRPr="00AE63B5" w14:paraId="04AAD0C2"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4F97604" w14:textId="77777777" w:rsidR="00BA626E" w:rsidRPr="00061453" w:rsidRDefault="00747B30">
            <w:pPr>
              <w:pStyle w:val="Default"/>
              <w:spacing w:line="276" w:lineRule="auto"/>
              <w:rPr>
                <w:rFonts w:ascii="Garamond" w:hAnsi="Garamond"/>
                <w:lang w:val="pt-PT"/>
              </w:rPr>
            </w:pPr>
            <w:r w:rsidRPr="00061453">
              <w:rPr>
                <w:rStyle w:val="Aucun"/>
                <w:rFonts w:ascii="Garamond" w:hAnsi="Garamond"/>
                <w:b/>
                <w:sz w:val="22"/>
                <w:lang w:val="pt-PT"/>
              </w:rPr>
              <w:t xml:space="preserve">Contribuição de outros parceiros eventuais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1312023" w14:textId="77777777" w:rsidR="00BA626E" w:rsidRPr="00061453" w:rsidRDefault="00BA626E">
            <w:pPr>
              <w:rPr>
                <w:rFonts w:ascii="Garamond" w:hAnsi="Garamond"/>
                <w:lang w:val="pt-PT"/>
              </w:rPr>
            </w:pPr>
          </w:p>
        </w:tc>
      </w:tr>
      <w:tr w:rsidR="00BA626E" w14:paraId="1891CBA7"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81767A3" w14:textId="77777777" w:rsidR="00BA626E" w:rsidRDefault="00747B30">
            <w:pPr>
              <w:pStyle w:val="Default"/>
              <w:spacing w:line="276" w:lineRule="auto"/>
              <w:rPr>
                <w:rFonts w:ascii="Garamond" w:hAnsi="Garamond"/>
              </w:rPr>
            </w:pPr>
            <w:r w:rsidRPr="00061453">
              <w:rPr>
                <w:rStyle w:val="Aucun"/>
                <w:rFonts w:ascii="Garamond" w:hAnsi="Garamond"/>
                <w:b/>
                <w:sz w:val="22"/>
                <w:lang w:val="pt-PT"/>
              </w:rPr>
              <w:t xml:space="preserve"> </w:t>
            </w:r>
            <w:r>
              <w:rPr>
                <w:rStyle w:val="Aucun"/>
                <w:rFonts w:ascii="Garamond" w:hAnsi="Garamond"/>
                <w:b/>
                <w:sz w:val="22"/>
              </w:rPr>
              <w:t>Taxa de cofinanciamento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4EFA4CB" w14:textId="77777777" w:rsidR="00BA626E" w:rsidRDefault="00BA626E">
            <w:pPr>
              <w:rPr>
                <w:rFonts w:ascii="Garamond" w:hAnsi="Garamond"/>
              </w:rPr>
            </w:pPr>
          </w:p>
        </w:tc>
      </w:tr>
      <w:tr w:rsidR="00BA626E" w14:paraId="3C3365D1"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C3E7938" w14:textId="77777777" w:rsidR="00BA626E" w:rsidRDefault="00747B30">
            <w:pPr>
              <w:pStyle w:val="Default"/>
              <w:spacing w:line="276" w:lineRule="auto"/>
              <w:rPr>
                <w:rFonts w:ascii="Garamond" w:hAnsi="Garamond"/>
              </w:rPr>
            </w:pPr>
            <w:r>
              <w:rPr>
                <w:rStyle w:val="Aucun"/>
                <w:rFonts w:ascii="Garamond" w:hAnsi="Garamond"/>
                <w:b/>
                <w:sz w:val="22"/>
              </w:rPr>
              <w:t>Duração do projeto</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3BD31FB" w14:textId="77777777" w:rsidR="00BA626E" w:rsidRDefault="00BA626E">
            <w:pPr>
              <w:rPr>
                <w:rFonts w:ascii="Garamond" w:hAnsi="Garamond"/>
              </w:rPr>
            </w:pPr>
          </w:p>
        </w:tc>
      </w:tr>
    </w:tbl>
    <w:p w14:paraId="1AD5D1AE" w14:textId="77777777" w:rsidR="00BA626E" w:rsidRDefault="00BA626E">
      <w:pPr>
        <w:pStyle w:val="CorpsA"/>
        <w:widowControl w:val="0"/>
        <w:tabs>
          <w:tab w:val="left" w:pos="10056"/>
        </w:tabs>
        <w:ind w:left="108" w:hanging="108"/>
        <w:rPr>
          <w:rStyle w:val="Hyperlink1"/>
          <w:rFonts w:ascii="Garamond" w:hAnsi="Garamond"/>
        </w:rPr>
      </w:pPr>
    </w:p>
    <w:p w14:paraId="17D9B005" w14:textId="77777777" w:rsidR="00BA626E" w:rsidRDefault="00BA626E">
      <w:pPr>
        <w:pStyle w:val="CorpsA"/>
        <w:widowControl w:val="0"/>
        <w:tabs>
          <w:tab w:val="left" w:pos="10056"/>
        </w:tabs>
        <w:jc w:val="both"/>
        <w:rPr>
          <w:rStyle w:val="Hyperlink1"/>
          <w:rFonts w:ascii="Garamond" w:hAnsi="Garamond"/>
        </w:rPr>
      </w:pPr>
    </w:p>
    <w:p w14:paraId="15425EF3" w14:textId="77777777" w:rsidR="00BA626E" w:rsidRDefault="00747B30">
      <w:pPr>
        <w:pStyle w:val="CorpsA"/>
        <w:tabs>
          <w:tab w:val="left" w:pos="10056"/>
        </w:tabs>
        <w:spacing w:line="276" w:lineRule="auto"/>
        <w:ind w:right="252"/>
        <w:jc w:val="both"/>
        <w:rPr>
          <w:rFonts w:ascii="Garamond" w:hAnsi="Garamond"/>
        </w:rPr>
      </w:pPr>
      <w:r>
        <w:rPr>
          <w:rStyle w:val="Aucun"/>
          <w:rFonts w:ascii="Garamond" w:hAnsi="Garamond"/>
        </w:rPr>
        <w:br w:type="page"/>
      </w:r>
    </w:p>
    <w:p w14:paraId="2E414D6C" w14:textId="77777777" w:rsidR="00BA626E" w:rsidRDefault="00747B30">
      <w:pPr>
        <w:pStyle w:val="Annexes"/>
        <w:numPr>
          <w:ilvl w:val="0"/>
          <w:numId w:val="68"/>
        </w:numPr>
        <w:spacing w:line="276" w:lineRule="auto"/>
        <w:rPr>
          <w:rFonts w:ascii="Garamond" w:hAnsi="Garamond"/>
          <w:sz w:val="22"/>
        </w:rPr>
      </w:pPr>
      <w:bookmarkStart w:id="109" w:name="_Ref5013285"/>
      <w:bookmarkStart w:id="110" w:name="_Toc44"/>
      <w:bookmarkStart w:id="111" w:name="_Toc206884168"/>
      <w:r>
        <w:rPr>
          <w:rStyle w:val="Hyperlink3"/>
          <w:rFonts w:ascii="Garamond" w:hAnsi="Garamond"/>
          <w:sz w:val="22"/>
        </w:rPr>
        <w:lastRenderedPageBreak/>
        <w:t>Ficha de informações do proponente</w:t>
      </w:r>
      <w:bookmarkEnd w:id="109"/>
      <w:bookmarkEnd w:id="110"/>
      <w:bookmarkEnd w:id="111"/>
    </w:p>
    <w:p w14:paraId="1A43E41B" w14:textId="24A4D3FB" w:rsidR="00BA626E" w:rsidRPr="00061453" w:rsidRDefault="00747B30">
      <w:pPr>
        <w:pStyle w:val="CorpsA"/>
        <w:widowControl w:val="0"/>
        <w:spacing w:after="240" w:line="276" w:lineRule="auto"/>
        <w:rPr>
          <w:rStyle w:val="Aucun"/>
          <w:rFonts w:ascii="Garamond" w:hAnsi="Garamond"/>
          <w:b/>
          <w:lang w:val="pt-PT"/>
        </w:rPr>
      </w:pPr>
      <w:r w:rsidRPr="00061453">
        <w:rPr>
          <w:rStyle w:val="Aucun"/>
          <w:rFonts w:ascii="Garamond" w:hAnsi="Garamond"/>
          <w:b/>
          <w:lang w:val="pt-PT"/>
        </w:rPr>
        <w:t>O proponente confirma que todos osparceiros envolvidos nesta proposta participaram no desenvolvimento da proposta do projeto, deram o seu acordo para a sua participação e a implementação daação</w:t>
      </w:r>
    </w:p>
    <w:p w14:paraId="3992984E" w14:textId="77777777" w:rsidR="00BA626E" w:rsidRPr="00061453" w:rsidRDefault="00747B30">
      <w:pPr>
        <w:pStyle w:val="CorpsA"/>
        <w:widowControl w:val="0"/>
        <w:spacing w:after="240" w:line="276" w:lineRule="auto"/>
        <w:rPr>
          <w:rStyle w:val="Aucun"/>
          <w:rFonts w:ascii="Garamond" w:hAnsi="Garamond"/>
          <w:b/>
          <w:lang w:val="pt-PT"/>
        </w:rPr>
      </w:pPr>
      <w:r w:rsidRPr="00061453">
        <w:rPr>
          <w:rStyle w:val="Aucun"/>
          <w:rFonts w:ascii="Garamond" w:hAnsi="Garamond"/>
          <w:b/>
          <w:lang w:val="pt-PT"/>
        </w:rPr>
        <w:t>Especifique o número total de parceiros envolvidos no projeto:</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53"/>
        <w:gridCol w:w="5309"/>
      </w:tblGrid>
      <w:tr w:rsidR="00BA626E" w14:paraId="273F219D"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7E9C087" w14:textId="77777777" w:rsidR="00BA626E" w:rsidRDefault="00747B30">
            <w:pPr>
              <w:pStyle w:val="CorpsA"/>
              <w:widowControl w:val="0"/>
              <w:spacing w:before="60" w:after="60" w:line="276" w:lineRule="auto"/>
              <w:rPr>
                <w:rFonts w:ascii="Garamond" w:hAnsi="Garamond"/>
              </w:rPr>
            </w:pPr>
            <w:r>
              <w:rPr>
                <w:rStyle w:val="Aucun"/>
                <w:rFonts w:ascii="Garamond" w:hAnsi="Garamond"/>
                <w:b/>
              </w:rPr>
              <w:t>Nome completo da organização:</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D8BCCDD" w14:textId="77777777" w:rsidR="00BA626E" w:rsidRDefault="00BA626E">
            <w:pPr>
              <w:rPr>
                <w:rFonts w:ascii="Garamond" w:hAnsi="Garamond"/>
              </w:rPr>
            </w:pPr>
          </w:p>
        </w:tc>
      </w:tr>
      <w:tr w:rsidR="00BA626E" w14:paraId="38706E9D"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BF94A18" w14:textId="77777777" w:rsidR="00BA626E" w:rsidRDefault="00747B30">
            <w:pPr>
              <w:pStyle w:val="CorpsA"/>
              <w:widowControl w:val="0"/>
              <w:spacing w:before="60" w:after="60" w:line="276" w:lineRule="auto"/>
              <w:rPr>
                <w:rFonts w:ascii="Garamond" w:hAnsi="Garamond"/>
              </w:rPr>
            </w:pPr>
            <w:r>
              <w:rPr>
                <w:rStyle w:val="Aucun"/>
                <w:rFonts w:ascii="Garamond" w:hAnsi="Garamond"/>
                <w:b/>
              </w:rPr>
              <w:t>Siglas:</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59C4E30" w14:textId="77777777" w:rsidR="00BA626E" w:rsidRDefault="00BA626E">
            <w:pPr>
              <w:rPr>
                <w:rFonts w:ascii="Garamond" w:hAnsi="Garamond"/>
              </w:rPr>
            </w:pPr>
          </w:p>
        </w:tc>
      </w:tr>
      <w:tr w:rsidR="00BA626E" w:rsidRPr="00AE63B5" w14:paraId="7B6D0A57" w14:textId="77777777">
        <w:trPr>
          <w:trHeight w:val="1167"/>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505B72" w14:textId="77777777" w:rsidR="00BA626E" w:rsidRPr="00061453" w:rsidRDefault="00747B30">
            <w:pPr>
              <w:pStyle w:val="CorpsA"/>
              <w:widowControl w:val="0"/>
              <w:spacing w:before="60" w:after="60" w:line="276" w:lineRule="auto"/>
              <w:rPr>
                <w:rStyle w:val="Aucun"/>
                <w:rFonts w:ascii="Garamond" w:hAnsi="Garamond"/>
                <w:b/>
                <w:lang w:val="pt-PT"/>
              </w:rPr>
            </w:pPr>
            <w:r w:rsidRPr="00061453">
              <w:rPr>
                <w:rStyle w:val="Aucun"/>
                <w:rFonts w:ascii="Garamond" w:hAnsi="Garamond"/>
                <w:b/>
                <w:lang w:val="pt-PT"/>
              </w:rPr>
              <w:t>Endereço de correspondência :</w:t>
            </w:r>
          </w:p>
          <w:p w14:paraId="41D0F928" w14:textId="0159E8A9"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(A quem deve ser enviada toda a correspondência relativa a este projeto)</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8F35E15" w14:textId="77777777" w:rsidR="00BA626E" w:rsidRPr="00061453" w:rsidRDefault="00BA626E">
            <w:pPr>
              <w:rPr>
                <w:rFonts w:ascii="Garamond" w:hAnsi="Garamond"/>
                <w:lang w:val="pt-PT"/>
              </w:rPr>
            </w:pPr>
          </w:p>
        </w:tc>
      </w:tr>
      <w:tr w:rsidR="00BA626E" w:rsidRPr="00AE63B5" w14:paraId="1A12A218" w14:textId="77777777">
        <w:trPr>
          <w:trHeight w:val="583"/>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132AD15" w14:textId="77777777" w:rsidR="00BA626E" w:rsidRPr="00061453" w:rsidRDefault="00747B30">
            <w:pPr>
              <w:pStyle w:val="CorpsA"/>
              <w:widowControl w:val="0"/>
              <w:spacing w:before="60" w:after="60" w:line="276" w:lineRule="auto"/>
              <w:rPr>
                <w:rStyle w:val="Aucun"/>
                <w:rFonts w:ascii="Garamond" w:hAnsi="Garamond"/>
                <w:b/>
                <w:lang w:val="pt-PT"/>
              </w:rPr>
            </w:pPr>
            <w:r w:rsidRPr="00061453">
              <w:rPr>
                <w:rStyle w:val="Aucun"/>
                <w:rFonts w:ascii="Garamond" w:hAnsi="Garamond"/>
                <w:b/>
                <w:lang w:val="pt-PT"/>
              </w:rPr>
              <w:t>Localização da sede:</w:t>
            </w:r>
          </w:p>
          <w:p w14:paraId="3026D3AC" w14:textId="1D57E181"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(Caso seja diferente do endereço de correspondência)</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C934D8B" w14:textId="77777777" w:rsidR="00BA626E" w:rsidRPr="00061453" w:rsidRDefault="00BA626E">
            <w:pPr>
              <w:rPr>
                <w:rFonts w:ascii="Garamond" w:hAnsi="Garamond"/>
                <w:lang w:val="pt-PT"/>
              </w:rPr>
            </w:pPr>
          </w:p>
        </w:tc>
      </w:tr>
      <w:tr w:rsidR="00BA626E" w14:paraId="7849C215"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7E128F7" w14:textId="77777777" w:rsidR="00BA626E" w:rsidRDefault="00747B30">
            <w:pPr>
              <w:pStyle w:val="CorpsA"/>
              <w:widowControl w:val="0"/>
              <w:spacing w:before="60" w:after="60" w:line="276" w:lineRule="auto"/>
              <w:rPr>
                <w:rFonts w:ascii="Garamond" w:hAnsi="Garamond"/>
              </w:rPr>
            </w:pPr>
            <w:r>
              <w:rPr>
                <w:rStyle w:val="Aucun"/>
                <w:rFonts w:ascii="Garamond" w:hAnsi="Garamond"/>
                <w:b/>
              </w:rPr>
              <w:t>Telefone:</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ED790C" w14:textId="77777777" w:rsidR="00BA626E" w:rsidRDefault="00BA626E">
            <w:pPr>
              <w:rPr>
                <w:rFonts w:ascii="Garamond" w:hAnsi="Garamond"/>
              </w:rPr>
            </w:pPr>
          </w:p>
        </w:tc>
      </w:tr>
      <w:tr w:rsidR="00BA626E" w14:paraId="0C2C687D"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A7A23B" w14:textId="77777777" w:rsidR="00BA626E" w:rsidRDefault="00747B30">
            <w:pPr>
              <w:pStyle w:val="CorpsA"/>
              <w:widowControl w:val="0"/>
              <w:spacing w:before="60" w:after="60" w:line="276" w:lineRule="auto"/>
              <w:rPr>
                <w:rFonts w:ascii="Garamond" w:hAnsi="Garamond"/>
              </w:rPr>
            </w:pPr>
            <w:r>
              <w:rPr>
                <w:rStyle w:val="Aucun"/>
                <w:rFonts w:ascii="Garamond" w:hAnsi="Garamond"/>
                <w:b/>
              </w:rPr>
              <w:t>Fax:</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A077BFC" w14:textId="77777777" w:rsidR="00BA626E" w:rsidRDefault="00BA626E">
            <w:pPr>
              <w:rPr>
                <w:rFonts w:ascii="Garamond" w:hAnsi="Garamond"/>
              </w:rPr>
            </w:pPr>
          </w:p>
        </w:tc>
      </w:tr>
      <w:tr w:rsidR="00BA626E" w14:paraId="79A76159"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EB1334B" w14:textId="77777777" w:rsidR="00BA626E" w:rsidRDefault="00747B30">
            <w:pPr>
              <w:pStyle w:val="CorpsA"/>
              <w:widowControl w:val="0"/>
              <w:spacing w:before="60" w:after="60" w:line="276" w:lineRule="auto"/>
              <w:rPr>
                <w:rFonts w:ascii="Garamond" w:hAnsi="Garamond"/>
              </w:rPr>
            </w:pPr>
            <w:r>
              <w:rPr>
                <w:rStyle w:val="Aucun"/>
                <w:rFonts w:ascii="Garamond" w:hAnsi="Garamond"/>
                <w:b/>
              </w:rPr>
              <w:t>Endereço eletrônico:</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F097A59" w14:textId="77777777" w:rsidR="00BA626E" w:rsidRDefault="00BA626E">
            <w:pPr>
              <w:rPr>
                <w:rFonts w:ascii="Garamond" w:hAnsi="Garamond"/>
              </w:rPr>
            </w:pPr>
          </w:p>
        </w:tc>
      </w:tr>
      <w:tr w:rsidR="00BA626E" w14:paraId="49D7EDA6"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4E9C4E" w14:textId="77777777" w:rsidR="00BA626E" w:rsidRDefault="00747B30">
            <w:pPr>
              <w:pStyle w:val="CorpsA"/>
              <w:widowControl w:val="0"/>
              <w:spacing w:before="60" w:after="60" w:line="276" w:lineRule="auto"/>
              <w:rPr>
                <w:rFonts w:ascii="Garamond" w:hAnsi="Garamond"/>
              </w:rPr>
            </w:pPr>
            <w:r>
              <w:rPr>
                <w:rStyle w:val="Aucun"/>
                <w:rFonts w:ascii="Garamond" w:hAnsi="Garamond"/>
                <w:b/>
              </w:rPr>
              <w:t xml:space="preserve">Site internet : </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3CF114F" w14:textId="77777777" w:rsidR="00BA626E" w:rsidRDefault="00BA626E">
            <w:pPr>
              <w:rPr>
                <w:rFonts w:ascii="Garamond" w:hAnsi="Garamond"/>
              </w:rPr>
            </w:pPr>
          </w:p>
        </w:tc>
      </w:tr>
    </w:tbl>
    <w:p w14:paraId="424DBAE4" w14:textId="77777777" w:rsidR="00BA626E" w:rsidRDefault="00BA626E">
      <w:pPr>
        <w:pStyle w:val="CorpsA"/>
        <w:spacing w:line="276" w:lineRule="auto"/>
        <w:rPr>
          <w:rFonts w:ascii="Garamond" w:hAnsi="Garamond"/>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3"/>
        <w:gridCol w:w="5299"/>
      </w:tblGrid>
      <w:tr w:rsidR="00BA626E" w14:paraId="35072BEE"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B0792B2" w14:textId="77777777" w:rsidR="00BA626E" w:rsidRDefault="00747B30">
            <w:pPr>
              <w:pStyle w:val="CorpsA"/>
              <w:spacing w:before="60" w:after="60" w:line="276" w:lineRule="auto"/>
              <w:rPr>
                <w:rFonts w:ascii="Garamond" w:hAnsi="Garamond"/>
              </w:rPr>
            </w:pPr>
            <w:r>
              <w:rPr>
                <w:rStyle w:val="Aucun"/>
                <w:rFonts w:ascii="Garamond" w:hAnsi="Garamond"/>
                <w:b/>
              </w:rPr>
              <w:t>Objetivo da organização:</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9396A6" w14:textId="77777777" w:rsidR="00BA626E" w:rsidRDefault="00BA626E">
            <w:pPr>
              <w:rPr>
                <w:rFonts w:ascii="Garamond" w:hAnsi="Garamond"/>
              </w:rPr>
            </w:pPr>
          </w:p>
        </w:tc>
      </w:tr>
      <w:tr w:rsidR="00BA626E" w14:paraId="6C162B6B"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2D2A31" w14:textId="77777777" w:rsidR="00BA626E" w:rsidRDefault="00747B30">
            <w:pPr>
              <w:pStyle w:val="CorpsA"/>
              <w:spacing w:before="60" w:after="60" w:line="276" w:lineRule="auto"/>
              <w:rPr>
                <w:rFonts w:ascii="Garamond" w:hAnsi="Garamond"/>
              </w:rPr>
            </w:pPr>
            <w:r>
              <w:rPr>
                <w:rStyle w:val="Aucun"/>
                <w:rFonts w:ascii="Garamond" w:hAnsi="Garamond"/>
                <w:b/>
              </w:rPr>
              <w:t>Área(s) de intervenção:</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2B886BF" w14:textId="77777777" w:rsidR="00BA626E" w:rsidRDefault="00BA626E">
            <w:pPr>
              <w:rPr>
                <w:rFonts w:ascii="Garamond" w:hAnsi="Garamond"/>
              </w:rPr>
            </w:pPr>
          </w:p>
        </w:tc>
      </w:tr>
      <w:tr w:rsidR="00BA626E" w14:paraId="06C69AD5"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98CA680" w14:textId="77777777" w:rsidR="00BA626E" w:rsidRDefault="00747B30">
            <w:pPr>
              <w:pStyle w:val="CorpsA"/>
              <w:spacing w:before="60" w:after="60" w:line="276" w:lineRule="auto"/>
              <w:rPr>
                <w:rFonts w:ascii="Garamond" w:hAnsi="Garamond"/>
              </w:rPr>
            </w:pPr>
            <w:r>
              <w:rPr>
                <w:rStyle w:val="Aucun"/>
                <w:rFonts w:ascii="Garamond" w:hAnsi="Garamond"/>
                <w:b/>
              </w:rPr>
              <w:t>Área(s) de intervenção:</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3DC5571" w14:textId="77777777" w:rsidR="00BA626E" w:rsidRDefault="00BA626E">
            <w:pPr>
              <w:rPr>
                <w:rFonts w:ascii="Garamond" w:hAnsi="Garamond"/>
              </w:rPr>
            </w:pPr>
          </w:p>
        </w:tc>
      </w:tr>
      <w:tr w:rsidR="00BA626E" w:rsidRPr="00AE63B5" w14:paraId="4CC9B44C" w14:textId="77777777">
        <w:trPr>
          <w:trHeight w:val="523"/>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C2E9B7F" w14:textId="77777777" w:rsidR="00BA626E" w:rsidRPr="00061453" w:rsidRDefault="00747B30">
            <w:pPr>
              <w:pStyle w:val="CorpsA"/>
              <w:widowControl w:val="0"/>
              <w:spacing w:line="276" w:lineRule="auto"/>
              <w:rPr>
                <w:rFonts w:ascii="Garamond" w:hAnsi="Garamond"/>
                <w:lang w:val="pt-PT"/>
              </w:rPr>
            </w:pPr>
            <w:r w:rsidRPr="00061453">
              <w:rPr>
                <w:rStyle w:val="Aucun"/>
                <w:rFonts w:ascii="Garamond" w:hAnsi="Garamond"/>
                <w:b/>
                <w:lang w:val="pt-PT"/>
              </w:rPr>
              <w:t>Participação em grupos, redes, plataformas:</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1020DD" w14:textId="77777777" w:rsidR="00BA626E" w:rsidRPr="00061453" w:rsidRDefault="00BA626E">
            <w:pPr>
              <w:rPr>
                <w:rFonts w:ascii="Garamond" w:hAnsi="Garamond"/>
                <w:lang w:val="pt-PT"/>
              </w:rPr>
            </w:pPr>
          </w:p>
        </w:tc>
      </w:tr>
      <w:tr w:rsidR="00BA626E" w14:paraId="7DB26A81"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16A4BE" w14:textId="77777777" w:rsidR="00BA626E" w:rsidRDefault="00747B30">
            <w:pPr>
              <w:pStyle w:val="CorpsA"/>
              <w:spacing w:before="60" w:after="60" w:line="276" w:lineRule="auto"/>
              <w:rPr>
                <w:rFonts w:ascii="Garamond" w:hAnsi="Garamond"/>
              </w:rPr>
            </w:pPr>
            <w:r>
              <w:rPr>
                <w:rStyle w:val="Aucun"/>
                <w:rFonts w:ascii="Garamond" w:hAnsi="Garamond"/>
                <w:b/>
              </w:rPr>
              <w:t>Principais publicações da organização</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CBB04C3" w14:textId="77777777" w:rsidR="00BA626E" w:rsidRDefault="00BA626E">
            <w:pPr>
              <w:rPr>
                <w:rFonts w:ascii="Garamond" w:hAnsi="Garamond"/>
              </w:rPr>
            </w:pPr>
          </w:p>
        </w:tc>
      </w:tr>
      <w:tr w:rsidR="00BA626E" w:rsidRPr="00AE63B5" w14:paraId="153BC081"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ACC382" w14:textId="77777777" w:rsidR="00BA626E" w:rsidRPr="00061453" w:rsidRDefault="00747B30">
            <w:pPr>
              <w:pStyle w:val="CorpsA"/>
              <w:spacing w:before="60" w:after="60" w:line="276" w:lineRule="auto"/>
              <w:rPr>
                <w:rFonts w:ascii="Garamond" w:hAnsi="Garamond"/>
                <w:lang w:val="pt-PT"/>
              </w:rPr>
            </w:pPr>
            <w:r w:rsidRPr="00061453">
              <w:rPr>
                <w:rStyle w:val="Aucun"/>
                <w:rFonts w:ascii="Garamond" w:hAnsi="Garamond"/>
                <w:b/>
                <w:lang w:val="pt-PT"/>
              </w:rPr>
              <w:t>Pessoa(s) de contato para este projeto:</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ED53AC0" w14:textId="77777777" w:rsidR="00BA626E" w:rsidRPr="00061453" w:rsidRDefault="00BA626E">
            <w:pPr>
              <w:rPr>
                <w:rFonts w:ascii="Garamond" w:hAnsi="Garamond"/>
                <w:lang w:val="pt-PT"/>
              </w:rPr>
            </w:pPr>
          </w:p>
        </w:tc>
      </w:tr>
      <w:tr w:rsidR="00BA626E" w:rsidRPr="00AE63B5" w14:paraId="47EB7668"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054C5CB" w14:textId="77777777" w:rsidR="00BA626E" w:rsidRPr="00061453" w:rsidRDefault="00747B30">
            <w:pPr>
              <w:pStyle w:val="CorpsA"/>
              <w:spacing w:before="60" w:after="60" w:line="276" w:lineRule="auto"/>
              <w:rPr>
                <w:rStyle w:val="Aucun"/>
                <w:rFonts w:ascii="Garamond" w:hAnsi="Garamond"/>
                <w:b/>
                <w:lang w:val="pt-PT"/>
              </w:rPr>
            </w:pPr>
            <w:r w:rsidRPr="00061453">
              <w:rPr>
                <w:rStyle w:val="Aucun"/>
                <w:rFonts w:ascii="Garamond" w:hAnsi="Garamond"/>
                <w:b/>
                <w:lang w:val="pt-PT"/>
              </w:rPr>
              <w:t>Referente técnico :</w:t>
            </w:r>
          </w:p>
          <w:p w14:paraId="3F34C7AD" w14:textId="46809F25" w:rsidR="00BA626E" w:rsidRPr="00061453" w:rsidRDefault="00747B30">
            <w:pPr>
              <w:pStyle w:val="CorpsA"/>
              <w:spacing w:before="60" w:after="60" w:line="276" w:lineRule="auto"/>
              <w:rPr>
                <w:rFonts w:ascii="Garamond" w:hAnsi="Garamond"/>
                <w:lang w:val="pt-PT"/>
              </w:rPr>
            </w:pPr>
            <w:r w:rsidRPr="00061453">
              <w:rPr>
                <w:rStyle w:val="Aucun"/>
                <w:rFonts w:ascii="Garamond" w:hAnsi="Garamond"/>
                <w:b/>
                <w:lang w:val="pt-PT"/>
              </w:rPr>
              <w:t>(Nome, telefone e endereço de e-mail)</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6DD03E6" w14:textId="77777777" w:rsidR="00BA626E" w:rsidRPr="00061453" w:rsidRDefault="00BA626E">
            <w:pPr>
              <w:rPr>
                <w:rFonts w:ascii="Garamond" w:hAnsi="Garamond"/>
                <w:lang w:val="pt-PT"/>
              </w:rPr>
            </w:pPr>
          </w:p>
        </w:tc>
      </w:tr>
      <w:tr w:rsidR="00BA626E" w:rsidRPr="00AE63B5" w14:paraId="5752C37D"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2F2A442E" w14:textId="77777777" w:rsidR="00BA626E" w:rsidRPr="00061453" w:rsidRDefault="00BA626E">
            <w:pPr>
              <w:rPr>
                <w:rFonts w:ascii="Garamond" w:hAnsi="Garamond"/>
                <w:lang w:val="pt-PT"/>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3866EBC" w14:textId="77777777" w:rsidR="00BA626E" w:rsidRPr="00061453" w:rsidRDefault="00BA626E">
            <w:pPr>
              <w:rPr>
                <w:rFonts w:ascii="Garamond" w:hAnsi="Garamond"/>
                <w:lang w:val="pt-PT"/>
              </w:rPr>
            </w:pPr>
          </w:p>
        </w:tc>
      </w:tr>
      <w:tr w:rsidR="00BA626E" w:rsidRPr="00AE63B5" w14:paraId="196A3950"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227E29" w14:textId="77777777" w:rsidR="00BA626E" w:rsidRPr="00061453" w:rsidRDefault="00747B30">
            <w:pPr>
              <w:pStyle w:val="CorpsA"/>
              <w:spacing w:before="60" w:after="60" w:line="276" w:lineRule="auto"/>
              <w:rPr>
                <w:rStyle w:val="Aucun"/>
                <w:rFonts w:ascii="Garamond" w:hAnsi="Garamond"/>
                <w:b/>
                <w:lang w:val="pt-PT"/>
              </w:rPr>
            </w:pPr>
            <w:r w:rsidRPr="00061453">
              <w:rPr>
                <w:rStyle w:val="Aucun"/>
                <w:rFonts w:ascii="Garamond" w:hAnsi="Garamond"/>
                <w:b/>
                <w:lang w:val="pt-PT"/>
              </w:rPr>
              <w:t>Referente financeiro:</w:t>
            </w:r>
          </w:p>
          <w:p w14:paraId="4F4EA603" w14:textId="5B74D783" w:rsidR="00BA626E" w:rsidRPr="00061453" w:rsidRDefault="00747B30">
            <w:pPr>
              <w:pStyle w:val="CorpsA"/>
              <w:spacing w:before="60" w:after="60" w:line="276" w:lineRule="auto"/>
              <w:rPr>
                <w:rFonts w:ascii="Garamond" w:hAnsi="Garamond"/>
                <w:lang w:val="pt-PT"/>
              </w:rPr>
            </w:pPr>
            <w:r w:rsidRPr="00061453">
              <w:rPr>
                <w:rStyle w:val="Aucun"/>
                <w:rFonts w:ascii="Garamond" w:hAnsi="Garamond"/>
                <w:b/>
                <w:lang w:val="pt-PT"/>
              </w:rPr>
              <w:t>(Nome, telefone e endereço de e-mail)</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43A6FF" w14:textId="77777777" w:rsidR="00BA626E" w:rsidRPr="00061453" w:rsidRDefault="00BA626E">
            <w:pPr>
              <w:rPr>
                <w:rFonts w:ascii="Garamond" w:hAnsi="Garamond"/>
                <w:lang w:val="pt-PT"/>
              </w:rPr>
            </w:pPr>
          </w:p>
        </w:tc>
      </w:tr>
      <w:tr w:rsidR="00BA626E" w:rsidRPr="00AE63B5" w14:paraId="21C2FF6A"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1B258024" w14:textId="77777777" w:rsidR="00BA626E" w:rsidRPr="00061453" w:rsidRDefault="00BA626E">
            <w:pPr>
              <w:rPr>
                <w:rFonts w:ascii="Garamond" w:hAnsi="Garamond"/>
                <w:lang w:val="pt-PT"/>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8B1A2E6" w14:textId="77777777" w:rsidR="00BA626E" w:rsidRPr="00061453" w:rsidRDefault="00BA626E">
            <w:pPr>
              <w:rPr>
                <w:rFonts w:ascii="Garamond" w:hAnsi="Garamond"/>
                <w:lang w:val="pt-PT"/>
              </w:rPr>
            </w:pPr>
          </w:p>
        </w:tc>
      </w:tr>
      <w:tr w:rsidR="00BA626E" w:rsidRPr="00AE63B5" w14:paraId="1B7289A2"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CD3F47" w14:textId="77777777" w:rsidR="00BA626E" w:rsidRPr="00061453" w:rsidRDefault="00747B30">
            <w:pPr>
              <w:pStyle w:val="CorpsA"/>
              <w:spacing w:before="60" w:after="60" w:line="276" w:lineRule="auto"/>
              <w:rPr>
                <w:rStyle w:val="Aucun"/>
                <w:rFonts w:ascii="Garamond" w:hAnsi="Garamond"/>
                <w:b/>
                <w:lang w:val="pt-PT"/>
              </w:rPr>
            </w:pPr>
            <w:r w:rsidRPr="00061453">
              <w:rPr>
                <w:rStyle w:val="Aucun"/>
                <w:rFonts w:ascii="Garamond" w:hAnsi="Garamond"/>
                <w:b/>
                <w:lang w:val="pt-PT"/>
              </w:rPr>
              <w:t>Referente administrativo:</w:t>
            </w:r>
          </w:p>
          <w:p w14:paraId="6D01625A" w14:textId="01C9A3B9" w:rsidR="00BA626E" w:rsidRPr="00061453" w:rsidRDefault="00747B30">
            <w:pPr>
              <w:pStyle w:val="CorpsA"/>
              <w:spacing w:before="60" w:after="60" w:line="276" w:lineRule="auto"/>
              <w:rPr>
                <w:rFonts w:ascii="Garamond" w:hAnsi="Garamond"/>
                <w:lang w:val="pt-PT"/>
              </w:rPr>
            </w:pPr>
            <w:r w:rsidRPr="00061453">
              <w:rPr>
                <w:rStyle w:val="Aucun"/>
                <w:rFonts w:ascii="Garamond" w:hAnsi="Garamond"/>
                <w:b/>
                <w:lang w:val="pt-PT"/>
              </w:rPr>
              <w:t>(Nome, telefone e endereço de e-mail)</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927158C" w14:textId="77777777" w:rsidR="00BA626E" w:rsidRPr="00061453" w:rsidRDefault="00BA626E">
            <w:pPr>
              <w:rPr>
                <w:rFonts w:ascii="Garamond" w:hAnsi="Garamond"/>
                <w:lang w:val="pt-PT"/>
              </w:rPr>
            </w:pPr>
          </w:p>
        </w:tc>
      </w:tr>
      <w:tr w:rsidR="00BA626E" w:rsidRPr="00AE63B5" w14:paraId="1F31B609"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1416C34D" w14:textId="77777777" w:rsidR="00BA626E" w:rsidRPr="00061453" w:rsidRDefault="00BA626E">
            <w:pPr>
              <w:rPr>
                <w:rFonts w:ascii="Garamond" w:hAnsi="Garamond"/>
                <w:lang w:val="pt-PT"/>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4F2455" w14:textId="77777777" w:rsidR="00BA626E" w:rsidRPr="00061453" w:rsidRDefault="00BA626E">
            <w:pPr>
              <w:rPr>
                <w:rFonts w:ascii="Garamond" w:hAnsi="Garamond"/>
                <w:lang w:val="pt-PT"/>
              </w:rPr>
            </w:pPr>
          </w:p>
        </w:tc>
      </w:tr>
      <w:tr w:rsidR="00BA626E" w:rsidRPr="00AE63B5" w14:paraId="07309FD1" w14:textId="77777777">
        <w:trPr>
          <w:trHeight w:val="815"/>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2132FD" w14:textId="77777777" w:rsidR="00BA626E" w:rsidRPr="00061453" w:rsidRDefault="00747B30">
            <w:pPr>
              <w:pStyle w:val="CorpsA"/>
              <w:widowControl w:val="0"/>
              <w:spacing w:line="276" w:lineRule="auto"/>
              <w:rPr>
                <w:rFonts w:ascii="Garamond" w:hAnsi="Garamond"/>
                <w:lang w:val="pt-PT"/>
              </w:rPr>
            </w:pPr>
            <w:r w:rsidRPr="00061453">
              <w:rPr>
                <w:rStyle w:val="Aucun"/>
                <w:rFonts w:ascii="Garamond" w:hAnsi="Garamond"/>
                <w:b/>
                <w:lang w:val="pt-PT"/>
              </w:rPr>
              <w:lastRenderedPageBreak/>
              <w:t>Apelido, nome e qualidade do responsável pelo processo do pedido de cofinanciamento</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1ADE4D6" w14:textId="77777777" w:rsidR="00BA626E" w:rsidRPr="00061453" w:rsidRDefault="00BA626E">
            <w:pPr>
              <w:rPr>
                <w:rFonts w:ascii="Garamond" w:hAnsi="Garamond"/>
                <w:lang w:val="pt-PT"/>
              </w:rPr>
            </w:pPr>
          </w:p>
        </w:tc>
      </w:tr>
      <w:tr w:rsidR="00BA626E" w:rsidRPr="00AE63B5" w14:paraId="00A9A7FA" w14:textId="77777777">
        <w:trPr>
          <w:trHeight w:val="523"/>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6FBFA2" w14:textId="77777777" w:rsidR="00BA626E" w:rsidRPr="00061453" w:rsidRDefault="00747B30">
            <w:pPr>
              <w:pStyle w:val="CorpsA"/>
              <w:spacing w:before="60" w:after="60" w:line="276" w:lineRule="auto"/>
              <w:rPr>
                <w:rFonts w:ascii="Garamond" w:hAnsi="Garamond"/>
                <w:lang w:val="pt-PT"/>
              </w:rPr>
            </w:pPr>
            <w:r w:rsidRPr="00061453">
              <w:rPr>
                <w:rStyle w:val="Aucun"/>
                <w:rFonts w:ascii="Garamond" w:hAnsi="Garamond"/>
                <w:b/>
                <w:lang w:val="pt-PT"/>
              </w:rPr>
              <w:t>Apelido e nome do diretor executivo: (ou equivalente)</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D17AF37" w14:textId="77777777" w:rsidR="00BA626E" w:rsidRPr="00061453" w:rsidRDefault="00BA626E">
            <w:pPr>
              <w:rPr>
                <w:rFonts w:ascii="Garamond" w:hAnsi="Garamond"/>
                <w:lang w:val="pt-PT"/>
              </w:rPr>
            </w:pPr>
          </w:p>
        </w:tc>
      </w:tr>
    </w:tbl>
    <w:p w14:paraId="079DD0E1" w14:textId="77777777" w:rsidR="00BA626E" w:rsidRPr="00061453" w:rsidRDefault="00BA626E">
      <w:pPr>
        <w:pStyle w:val="CorpsA"/>
        <w:widowControl w:val="0"/>
        <w:ind w:left="108" w:hanging="108"/>
        <w:rPr>
          <w:rFonts w:ascii="Garamond" w:hAnsi="Garamond"/>
          <w:lang w:val="pt-PT"/>
        </w:rPr>
      </w:pPr>
    </w:p>
    <w:p w14:paraId="4C62FDEA" w14:textId="77777777" w:rsidR="00BA626E" w:rsidRPr="00061453" w:rsidRDefault="00BA626E">
      <w:pPr>
        <w:pStyle w:val="CorpsA"/>
        <w:widowControl w:val="0"/>
        <w:rPr>
          <w:rFonts w:ascii="Garamond" w:hAnsi="Garamond"/>
          <w:lang w:val="pt-PT"/>
        </w:rPr>
      </w:pPr>
    </w:p>
    <w:p w14:paraId="0CB3C580" w14:textId="77777777" w:rsidR="00BA626E" w:rsidRPr="00061453" w:rsidRDefault="00BA626E">
      <w:pPr>
        <w:pStyle w:val="CorpsA"/>
        <w:tabs>
          <w:tab w:val="left" w:pos="10056"/>
        </w:tabs>
        <w:spacing w:line="276" w:lineRule="auto"/>
        <w:ind w:right="252"/>
        <w:jc w:val="both"/>
        <w:rPr>
          <w:rStyle w:val="Hyperlink1"/>
          <w:rFonts w:ascii="Garamond" w:hAnsi="Garamond"/>
          <w:lang w:val="pt-PT"/>
        </w:rPr>
      </w:pPr>
    </w:p>
    <w:p w14:paraId="67AC863B" w14:textId="77777777" w:rsidR="00BA626E" w:rsidRPr="00061453" w:rsidRDefault="00747B30">
      <w:pPr>
        <w:pStyle w:val="Annexes"/>
        <w:numPr>
          <w:ilvl w:val="0"/>
          <w:numId w:val="69"/>
        </w:numPr>
        <w:spacing w:line="276" w:lineRule="auto"/>
        <w:rPr>
          <w:rFonts w:ascii="Garamond" w:hAnsi="Garamond"/>
          <w:sz w:val="22"/>
          <w:lang w:val="pt-PT"/>
        </w:rPr>
      </w:pPr>
      <w:bookmarkStart w:id="112" w:name="_Ref5013178"/>
      <w:bookmarkStart w:id="113" w:name="_Ref5013293"/>
      <w:bookmarkStart w:id="114" w:name="_Toc45"/>
      <w:bookmarkStart w:id="115" w:name="_Toc206884169"/>
      <w:bookmarkEnd w:id="112"/>
      <w:r w:rsidRPr="00061453">
        <w:rPr>
          <w:rStyle w:val="Hyperlink3"/>
          <w:rFonts w:ascii="Garamond" w:hAnsi="Garamond"/>
          <w:sz w:val="22"/>
          <w:lang w:val="pt-PT"/>
        </w:rPr>
        <w:t>Ficha informativa para cada parceiro do projeto</w:t>
      </w:r>
      <w:bookmarkEnd w:id="113"/>
      <w:bookmarkEnd w:id="114"/>
      <w:bookmarkEnd w:id="115"/>
    </w:p>
    <w:p w14:paraId="60A67141" w14:textId="77777777" w:rsidR="00BA626E" w:rsidRPr="00061453" w:rsidRDefault="00747B30">
      <w:pPr>
        <w:pStyle w:val="CorpsA"/>
        <w:widowControl w:val="0"/>
        <w:spacing w:after="240" w:line="276" w:lineRule="auto"/>
        <w:rPr>
          <w:rStyle w:val="Aucun"/>
          <w:rFonts w:ascii="Garamond" w:hAnsi="Garamond"/>
          <w:b/>
          <w:lang w:val="pt-PT"/>
        </w:rPr>
      </w:pPr>
      <w:r w:rsidRPr="00061453">
        <w:rPr>
          <w:rStyle w:val="Aucun"/>
          <w:rFonts w:ascii="Garamond" w:hAnsi="Garamond"/>
          <w:b/>
          <w:lang w:val="pt-PT"/>
        </w:rPr>
        <w:t>O proponente confirma que todos osparceiros envolvidos nesta proposta foram consultados e concordaram com a sua participação</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784"/>
        <w:gridCol w:w="2098"/>
        <w:gridCol w:w="180"/>
      </w:tblGrid>
      <w:tr w:rsidR="00BA626E" w14:paraId="1A18F8B5"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C53B310" w14:textId="77777777" w:rsidR="00BA626E" w:rsidRDefault="00747B30">
            <w:pPr>
              <w:pStyle w:val="CorpsA"/>
              <w:widowControl w:val="0"/>
              <w:spacing w:before="60" w:after="60" w:line="276" w:lineRule="auto"/>
              <w:rPr>
                <w:rFonts w:ascii="Garamond" w:hAnsi="Garamond"/>
              </w:rPr>
            </w:pPr>
            <w:r>
              <w:rPr>
                <w:rStyle w:val="Aucun"/>
                <w:rFonts w:ascii="Garamond" w:hAnsi="Garamond"/>
                <w:b/>
              </w:rPr>
              <w:t>Nome completo da organização:</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2094E98" w14:textId="77777777" w:rsidR="00BA626E" w:rsidRDefault="00BA626E">
            <w:pPr>
              <w:rPr>
                <w:rFonts w:ascii="Garamond" w:hAnsi="Garamond"/>
              </w:rPr>
            </w:pPr>
          </w:p>
        </w:tc>
      </w:tr>
      <w:tr w:rsidR="00BA626E" w14:paraId="7799AB5A"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B0A0947" w14:textId="77777777" w:rsidR="00BA626E" w:rsidRDefault="00747B30">
            <w:pPr>
              <w:pStyle w:val="CorpsA"/>
              <w:widowControl w:val="0"/>
              <w:spacing w:before="60" w:after="60" w:line="276" w:lineRule="auto"/>
              <w:rPr>
                <w:rFonts w:ascii="Garamond" w:hAnsi="Garamond"/>
              </w:rPr>
            </w:pPr>
            <w:r>
              <w:rPr>
                <w:rStyle w:val="Aucun"/>
                <w:rFonts w:ascii="Garamond" w:hAnsi="Garamond"/>
                <w:b/>
              </w:rPr>
              <w:t>Siglas:</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B12B43F" w14:textId="77777777" w:rsidR="00BA626E" w:rsidRDefault="00BA626E">
            <w:pPr>
              <w:rPr>
                <w:rFonts w:ascii="Garamond" w:hAnsi="Garamond"/>
              </w:rPr>
            </w:pPr>
          </w:p>
        </w:tc>
      </w:tr>
      <w:tr w:rsidR="00BA626E" w14:paraId="6395BBFA"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4F8D0F" w14:textId="77777777" w:rsidR="00BA626E" w:rsidRDefault="00747B30">
            <w:pPr>
              <w:pStyle w:val="CorpsA"/>
              <w:widowControl w:val="0"/>
              <w:spacing w:before="60" w:after="60" w:line="276" w:lineRule="auto"/>
              <w:rPr>
                <w:rFonts w:ascii="Garamond" w:hAnsi="Garamond"/>
              </w:rPr>
            </w:pPr>
            <w:r>
              <w:rPr>
                <w:rStyle w:val="Aucun"/>
                <w:rFonts w:ascii="Garamond" w:hAnsi="Garamond"/>
                <w:b/>
              </w:rPr>
              <w:t>Endereço de correspondência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E371E8" w14:textId="77777777" w:rsidR="00BA626E" w:rsidRDefault="00BA626E">
            <w:pPr>
              <w:rPr>
                <w:rFonts w:ascii="Garamond" w:hAnsi="Garamond"/>
              </w:rPr>
            </w:pPr>
          </w:p>
        </w:tc>
      </w:tr>
      <w:tr w:rsidR="00BA626E" w:rsidRPr="00AE63B5" w14:paraId="1A6948D5"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5958D7"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Local de estabelecimento da sede: (se diferente do endereço postal):</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8B1DC9D" w14:textId="77777777" w:rsidR="00BA626E" w:rsidRPr="00061453" w:rsidRDefault="00BA626E">
            <w:pPr>
              <w:rPr>
                <w:rFonts w:ascii="Garamond" w:hAnsi="Garamond"/>
                <w:lang w:val="pt-PT"/>
              </w:rPr>
            </w:pPr>
          </w:p>
        </w:tc>
      </w:tr>
      <w:tr w:rsidR="00BA626E" w14:paraId="0742CD77"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41BDD08" w14:textId="77777777" w:rsidR="00BA626E" w:rsidRDefault="00747B30">
            <w:pPr>
              <w:pStyle w:val="CorpsA"/>
              <w:widowControl w:val="0"/>
              <w:spacing w:before="60" w:after="60" w:line="276" w:lineRule="auto"/>
              <w:rPr>
                <w:rFonts w:ascii="Garamond" w:hAnsi="Garamond"/>
              </w:rPr>
            </w:pPr>
            <w:r>
              <w:rPr>
                <w:rStyle w:val="Aucun"/>
                <w:rFonts w:ascii="Garamond" w:hAnsi="Garamond"/>
                <w:b/>
              </w:rPr>
              <w:t>Telefone:</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BFB6AF3" w14:textId="77777777" w:rsidR="00BA626E" w:rsidRDefault="00BA626E">
            <w:pPr>
              <w:rPr>
                <w:rFonts w:ascii="Garamond" w:hAnsi="Garamond"/>
              </w:rPr>
            </w:pPr>
          </w:p>
        </w:tc>
      </w:tr>
      <w:tr w:rsidR="00BA626E" w14:paraId="1B333E0F"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8D0F1E6" w14:textId="77777777" w:rsidR="00BA626E" w:rsidRDefault="00747B30">
            <w:pPr>
              <w:pStyle w:val="CorpsA"/>
              <w:widowControl w:val="0"/>
              <w:spacing w:before="60" w:after="60" w:line="276" w:lineRule="auto"/>
              <w:rPr>
                <w:rFonts w:ascii="Garamond" w:hAnsi="Garamond"/>
              </w:rPr>
            </w:pPr>
            <w:r>
              <w:rPr>
                <w:rStyle w:val="Aucun"/>
                <w:rFonts w:ascii="Garamond" w:hAnsi="Garamond"/>
                <w:b/>
              </w:rPr>
              <w:t>Fax:</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DCC9B6" w14:textId="77777777" w:rsidR="00BA626E" w:rsidRDefault="00BA626E">
            <w:pPr>
              <w:rPr>
                <w:rFonts w:ascii="Garamond" w:hAnsi="Garamond"/>
              </w:rPr>
            </w:pPr>
          </w:p>
        </w:tc>
      </w:tr>
      <w:tr w:rsidR="00BA626E" w14:paraId="72652417"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E09181" w14:textId="77777777" w:rsidR="00BA626E" w:rsidRDefault="00747B30">
            <w:pPr>
              <w:pStyle w:val="CorpsA"/>
              <w:widowControl w:val="0"/>
              <w:spacing w:before="60" w:after="60" w:line="276" w:lineRule="auto"/>
              <w:rPr>
                <w:rFonts w:ascii="Garamond" w:hAnsi="Garamond"/>
              </w:rPr>
            </w:pPr>
            <w:r>
              <w:rPr>
                <w:rStyle w:val="Aucun"/>
                <w:rFonts w:ascii="Garamond" w:hAnsi="Garamond"/>
                <w:b/>
              </w:rPr>
              <w:t>Endereço eletrônico</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3AC35A" w14:textId="77777777" w:rsidR="00BA626E" w:rsidRDefault="00BA626E">
            <w:pPr>
              <w:rPr>
                <w:rFonts w:ascii="Garamond" w:hAnsi="Garamond"/>
              </w:rPr>
            </w:pPr>
          </w:p>
        </w:tc>
      </w:tr>
      <w:tr w:rsidR="00BA626E" w14:paraId="7215ADBA"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D2682BD" w14:textId="77777777" w:rsidR="00BA626E" w:rsidRDefault="00747B30">
            <w:pPr>
              <w:pStyle w:val="CorpsA"/>
              <w:widowControl w:val="0"/>
              <w:spacing w:before="60" w:after="60" w:line="276" w:lineRule="auto"/>
              <w:rPr>
                <w:rFonts w:ascii="Garamond" w:hAnsi="Garamond"/>
              </w:rPr>
            </w:pPr>
            <w:r>
              <w:rPr>
                <w:rStyle w:val="Aucun"/>
                <w:rFonts w:ascii="Garamond" w:hAnsi="Garamond"/>
                <w:b/>
              </w:rPr>
              <w:t xml:space="preserve">Site internet :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725438" w14:textId="77777777" w:rsidR="00BA626E" w:rsidRDefault="00BA626E">
            <w:pPr>
              <w:rPr>
                <w:rFonts w:ascii="Garamond" w:hAnsi="Garamond"/>
              </w:rPr>
            </w:pPr>
          </w:p>
        </w:tc>
      </w:tr>
      <w:tr w:rsidR="00BA626E" w:rsidRPr="00AE63B5" w14:paraId="27597E3A" w14:textId="77777777">
        <w:trPr>
          <w:trHeight w:val="305"/>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4B69A0D" w14:textId="77777777" w:rsidR="00BA626E" w:rsidRPr="00061453" w:rsidRDefault="00747B30">
            <w:pPr>
              <w:pStyle w:val="CorpsA"/>
              <w:spacing w:before="60" w:after="60" w:line="276" w:lineRule="auto"/>
              <w:rPr>
                <w:rFonts w:ascii="Garamond" w:hAnsi="Garamond"/>
                <w:lang w:val="pt-PT"/>
              </w:rPr>
            </w:pPr>
            <w:r w:rsidRPr="00061453">
              <w:rPr>
                <w:rStyle w:val="Aucun"/>
                <w:rFonts w:ascii="Garamond" w:hAnsi="Garamond"/>
                <w:b/>
                <w:lang w:val="pt-PT"/>
              </w:rPr>
              <w:t>Pessoa(s) de contato para este projeto:</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40CAB4" w14:textId="77777777" w:rsidR="00BA626E" w:rsidRPr="00061453" w:rsidRDefault="00BA626E">
            <w:pPr>
              <w:rPr>
                <w:rFonts w:ascii="Garamond" w:hAnsi="Garamond"/>
                <w:lang w:val="pt-PT"/>
              </w:rPr>
            </w:pPr>
          </w:p>
        </w:tc>
        <w:tc>
          <w:tcPr>
            <w:tcW w:w="160" w:type="dxa"/>
            <w:tcBorders>
              <w:top w:val="single" w:sz="4" w:space="0" w:color="DBDBDB"/>
              <w:left w:val="single" w:sz="4" w:space="0" w:color="DBDBDB"/>
              <w:bottom w:val="nil"/>
              <w:right w:val="nil"/>
            </w:tcBorders>
            <w:tcMar>
              <w:top w:w="80" w:type="dxa"/>
              <w:left w:w="80" w:type="dxa"/>
              <w:bottom w:w="80" w:type="dxa"/>
              <w:right w:w="80" w:type="dxa"/>
            </w:tcMar>
          </w:tcPr>
          <w:p w14:paraId="4CAD1708" w14:textId="77777777" w:rsidR="00BA626E" w:rsidRPr="00061453" w:rsidRDefault="00BA626E">
            <w:pPr>
              <w:rPr>
                <w:rFonts w:ascii="Garamond" w:hAnsi="Garamond"/>
                <w:lang w:val="pt-PT"/>
              </w:rPr>
            </w:pPr>
          </w:p>
        </w:tc>
      </w:tr>
      <w:tr w:rsidR="00BA626E" w:rsidRPr="00AE63B5" w14:paraId="3CEC3D55"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4C3543" w14:textId="77777777" w:rsidR="00BA626E" w:rsidRPr="00061453" w:rsidRDefault="00747B30">
            <w:pPr>
              <w:pStyle w:val="CorpsA"/>
              <w:spacing w:before="60" w:after="60" w:line="276" w:lineRule="auto"/>
              <w:rPr>
                <w:rFonts w:ascii="Garamond" w:hAnsi="Garamond"/>
                <w:lang w:val="pt-PT"/>
              </w:rPr>
            </w:pPr>
            <w:r w:rsidRPr="00061453">
              <w:rPr>
                <w:rStyle w:val="Aucun"/>
                <w:rFonts w:ascii="Garamond" w:hAnsi="Garamond"/>
                <w:b/>
                <w:lang w:val="pt-PT"/>
              </w:rPr>
              <w:t>Apelido e nome do diretor executivo: (ou equivalente)</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A41C0A"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47D47729" w14:textId="77777777" w:rsidR="00BA626E" w:rsidRPr="00061453" w:rsidRDefault="00BA626E">
            <w:pPr>
              <w:rPr>
                <w:rFonts w:ascii="Garamond" w:hAnsi="Garamond"/>
                <w:lang w:val="pt-PT"/>
              </w:rPr>
            </w:pPr>
          </w:p>
        </w:tc>
      </w:tr>
      <w:tr w:rsidR="00BA626E" w14:paraId="5C1276E5"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DF9ACC3" w14:textId="77777777" w:rsidR="00BA626E" w:rsidRDefault="00747B30">
            <w:pPr>
              <w:pStyle w:val="CorpsA"/>
              <w:widowControl w:val="0"/>
              <w:spacing w:before="60" w:after="60" w:line="276" w:lineRule="auto"/>
              <w:rPr>
                <w:rFonts w:ascii="Garamond" w:hAnsi="Garamond"/>
              </w:rPr>
            </w:pPr>
            <w:r>
              <w:rPr>
                <w:rStyle w:val="Aucun"/>
                <w:rFonts w:ascii="Garamond" w:hAnsi="Garamond"/>
                <w:b/>
              </w:rPr>
              <w:t>Data de criação:</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E65883B" w14:textId="77777777" w:rsidR="00BA626E" w:rsidRDefault="00BA626E">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18284602" w14:textId="77777777" w:rsidR="00BA626E" w:rsidRDefault="00BA626E">
            <w:pPr>
              <w:rPr>
                <w:rFonts w:ascii="Garamond" w:hAnsi="Garamond"/>
              </w:rPr>
            </w:pPr>
          </w:p>
        </w:tc>
      </w:tr>
      <w:tr w:rsidR="00BA626E" w:rsidRPr="00AE63B5" w14:paraId="0D087C4C" w14:textId="77777777">
        <w:trPr>
          <w:trHeight w:val="815"/>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B68038F" w14:textId="77777777" w:rsidR="00BA626E" w:rsidRPr="00061453" w:rsidRDefault="00747B30">
            <w:pPr>
              <w:pStyle w:val="CorpsA"/>
              <w:widowControl w:val="0"/>
              <w:spacing w:line="276" w:lineRule="auto"/>
              <w:rPr>
                <w:rStyle w:val="Aucun"/>
                <w:rFonts w:ascii="Garamond" w:hAnsi="Garamond"/>
                <w:b/>
                <w:lang w:val="pt-PT"/>
              </w:rPr>
            </w:pPr>
            <w:r w:rsidRPr="00061453">
              <w:rPr>
                <w:rStyle w:val="Aucun"/>
                <w:rFonts w:ascii="Garamond" w:hAnsi="Garamond"/>
                <w:b/>
                <w:lang w:val="pt-PT"/>
              </w:rPr>
              <w:t>Estatuto jurídico:</w:t>
            </w:r>
          </w:p>
          <w:p w14:paraId="705D7304" w14:textId="77777777" w:rsidR="00BA626E" w:rsidRPr="00061453" w:rsidRDefault="00747B30">
            <w:pPr>
              <w:pStyle w:val="CorpsA"/>
              <w:widowControl w:val="0"/>
              <w:spacing w:line="276" w:lineRule="auto"/>
              <w:rPr>
                <w:rFonts w:ascii="Garamond" w:hAnsi="Garamond"/>
                <w:lang w:val="pt-PT"/>
              </w:rPr>
            </w:pPr>
            <w:r w:rsidRPr="00061453">
              <w:rPr>
                <w:rStyle w:val="Aucun"/>
                <w:rFonts w:ascii="Garamond" w:hAnsi="Garamond"/>
                <w:b/>
                <w:lang w:val="pt-PT"/>
              </w:rPr>
              <w:t>(Anexe ao arquivo técnico o certificado de registro ou equivalente, se a estrutura for informal, especifique-o aqui.)</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125A23"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7718C9F4" w14:textId="77777777" w:rsidR="00BA626E" w:rsidRPr="00061453" w:rsidRDefault="00BA626E">
            <w:pPr>
              <w:rPr>
                <w:rFonts w:ascii="Garamond" w:hAnsi="Garamond"/>
                <w:lang w:val="pt-PT"/>
              </w:rPr>
            </w:pPr>
          </w:p>
        </w:tc>
      </w:tr>
      <w:tr w:rsidR="00BA626E" w:rsidRPr="00AE63B5" w14:paraId="51FA4B9E"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951D65"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Apelido e nome do presidente: (ou equivalente)</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8955E7F"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6556E774" w14:textId="77777777" w:rsidR="00BA626E" w:rsidRPr="00061453" w:rsidRDefault="00BA626E">
            <w:pPr>
              <w:rPr>
                <w:rFonts w:ascii="Garamond" w:hAnsi="Garamond"/>
                <w:lang w:val="pt-PT"/>
              </w:rPr>
            </w:pPr>
          </w:p>
        </w:tc>
      </w:tr>
      <w:tr w:rsidR="00BA626E" w:rsidRPr="00AE63B5" w14:paraId="4158820F"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33DD9E"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Número de membros do Conselho de Administração (CA):</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C9BB7D"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102A49A9" w14:textId="77777777" w:rsidR="00BA626E" w:rsidRPr="00061453" w:rsidRDefault="00BA626E">
            <w:pPr>
              <w:rPr>
                <w:rFonts w:ascii="Garamond" w:hAnsi="Garamond"/>
                <w:lang w:val="pt-PT"/>
              </w:rPr>
            </w:pPr>
          </w:p>
        </w:tc>
      </w:tr>
      <w:tr w:rsidR="00BA626E" w:rsidRPr="00AE63B5" w14:paraId="7D7E1189"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B8243A0"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Lista dos membros do CA:</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694A95"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155F20E8" w14:textId="77777777" w:rsidR="00BA626E" w:rsidRPr="00061453" w:rsidRDefault="00BA626E">
            <w:pPr>
              <w:rPr>
                <w:rFonts w:ascii="Garamond" w:hAnsi="Garamond"/>
                <w:lang w:val="pt-PT"/>
              </w:rPr>
            </w:pPr>
          </w:p>
        </w:tc>
      </w:tr>
      <w:tr w:rsidR="00BA626E" w14:paraId="21355859"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873A9E1" w14:textId="77777777" w:rsidR="00BA626E" w:rsidRDefault="00747B30">
            <w:pPr>
              <w:pStyle w:val="CorpsA"/>
              <w:spacing w:before="60" w:after="60" w:line="276" w:lineRule="auto"/>
              <w:rPr>
                <w:rFonts w:ascii="Garamond" w:hAnsi="Garamond"/>
              </w:rPr>
            </w:pPr>
            <w:r>
              <w:rPr>
                <w:rStyle w:val="Aucun"/>
                <w:rFonts w:ascii="Garamond" w:hAnsi="Garamond"/>
                <w:b/>
              </w:rPr>
              <w:t>Objetivo da organização:</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8491958" w14:textId="77777777" w:rsidR="00BA626E" w:rsidRDefault="00BA626E">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675E216E" w14:textId="77777777" w:rsidR="00BA626E" w:rsidRDefault="00BA626E">
            <w:pPr>
              <w:rPr>
                <w:rFonts w:ascii="Garamond" w:hAnsi="Garamond"/>
              </w:rPr>
            </w:pPr>
          </w:p>
        </w:tc>
      </w:tr>
      <w:tr w:rsidR="00BA626E" w14:paraId="13CBA485"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68B0A94" w14:textId="77777777" w:rsidR="00BA626E" w:rsidRDefault="00747B30">
            <w:pPr>
              <w:pStyle w:val="CorpsA"/>
              <w:spacing w:before="60" w:after="60" w:line="276" w:lineRule="auto"/>
              <w:rPr>
                <w:rFonts w:ascii="Garamond" w:hAnsi="Garamond"/>
              </w:rPr>
            </w:pPr>
            <w:r>
              <w:rPr>
                <w:rStyle w:val="Aucun"/>
                <w:rFonts w:ascii="Garamond" w:hAnsi="Garamond"/>
                <w:b/>
              </w:rPr>
              <w:t>Principais áreas de intervenção:</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2184BD" w14:textId="77777777" w:rsidR="00BA626E" w:rsidRDefault="00BA626E">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73EE309B" w14:textId="77777777" w:rsidR="00BA626E" w:rsidRDefault="00BA626E">
            <w:pPr>
              <w:rPr>
                <w:rFonts w:ascii="Garamond" w:hAnsi="Garamond"/>
              </w:rPr>
            </w:pPr>
          </w:p>
        </w:tc>
      </w:tr>
      <w:tr w:rsidR="00BA626E" w14:paraId="061E3B56"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6733FB0" w14:textId="77777777" w:rsidR="00BA626E" w:rsidRDefault="00747B30">
            <w:pPr>
              <w:pStyle w:val="CorpsA"/>
              <w:spacing w:before="60" w:after="60" w:line="276" w:lineRule="auto"/>
              <w:rPr>
                <w:rFonts w:ascii="Garamond" w:hAnsi="Garamond"/>
              </w:rPr>
            </w:pPr>
            <w:r>
              <w:rPr>
                <w:rStyle w:val="Aucun"/>
                <w:rFonts w:ascii="Garamond" w:hAnsi="Garamond"/>
                <w:b/>
              </w:rPr>
              <w:t>Recursos humanos da associação:</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E5EED5A" w14:textId="77777777" w:rsidR="00BA626E" w:rsidRDefault="00BA626E">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6AC441D3" w14:textId="77777777" w:rsidR="00BA626E" w:rsidRDefault="00BA626E">
            <w:pPr>
              <w:rPr>
                <w:rFonts w:ascii="Garamond" w:hAnsi="Garamond"/>
              </w:rPr>
            </w:pPr>
          </w:p>
        </w:tc>
      </w:tr>
      <w:tr w:rsidR="00BA626E" w:rsidRPr="00AE63B5" w14:paraId="0B9265E9"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D6F323" w14:textId="31AADB6C" w:rsidR="00BA626E" w:rsidRPr="00061453" w:rsidRDefault="00747B30">
            <w:pPr>
              <w:pStyle w:val="CorpsA"/>
              <w:spacing w:before="60" w:after="60" w:line="276" w:lineRule="auto"/>
              <w:rPr>
                <w:rFonts w:ascii="Garamond" w:hAnsi="Garamond"/>
                <w:lang w:val="pt-PT"/>
              </w:rPr>
            </w:pPr>
            <w:r w:rsidRPr="00061453">
              <w:rPr>
                <w:rStyle w:val="Aucun"/>
                <w:rFonts w:ascii="Garamond" w:hAnsi="Garamond"/>
                <w:b/>
                <w:lang w:val="pt-PT"/>
              </w:rPr>
              <w:lastRenderedPageBreak/>
              <w:t>Orçamento total anual em EUROS: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3A5596"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15F24D76" w14:textId="77777777" w:rsidR="00BA626E" w:rsidRPr="00061453" w:rsidRDefault="00BA626E">
            <w:pPr>
              <w:rPr>
                <w:rFonts w:ascii="Garamond" w:hAnsi="Garamond"/>
                <w:lang w:val="pt-PT"/>
              </w:rPr>
            </w:pPr>
          </w:p>
        </w:tc>
      </w:tr>
      <w:tr w:rsidR="00BA626E" w14:paraId="7327E891"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5C5E69" w14:textId="77777777" w:rsidR="00BA626E" w:rsidRDefault="00747B30">
            <w:pPr>
              <w:pStyle w:val="CorpsA"/>
              <w:spacing w:before="60" w:after="60" w:line="276" w:lineRule="auto"/>
              <w:rPr>
                <w:rFonts w:ascii="Garamond" w:hAnsi="Garamond"/>
              </w:rPr>
            </w:pPr>
            <w:r>
              <w:rPr>
                <w:rStyle w:val="Aucun"/>
                <w:rFonts w:ascii="Garamond" w:hAnsi="Garamond"/>
                <w:b/>
              </w:rPr>
              <w:t>Principais doadores: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9E8F8E" w14:textId="77777777" w:rsidR="00BA626E" w:rsidRDefault="00BA626E">
            <w:pPr>
              <w:rPr>
                <w:rFonts w:ascii="Garamond" w:hAnsi="Garamond"/>
              </w:rPr>
            </w:pPr>
          </w:p>
        </w:tc>
        <w:tc>
          <w:tcPr>
            <w:tcW w:w="160" w:type="dxa"/>
            <w:tcBorders>
              <w:top w:val="nil"/>
              <w:left w:val="single" w:sz="4" w:space="0" w:color="DBDBDB"/>
              <w:bottom w:val="nil"/>
              <w:right w:val="nil"/>
            </w:tcBorders>
            <w:tcMar>
              <w:top w:w="80" w:type="dxa"/>
              <w:left w:w="80" w:type="dxa"/>
              <w:bottom w:w="80" w:type="dxa"/>
              <w:right w:w="80" w:type="dxa"/>
            </w:tcMar>
          </w:tcPr>
          <w:p w14:paraId="21F5F0E9" w14:textId="77777777" w:rsidR="00BA626E" w:rsidRDefault="00BA626E">
            <w:pPr>
              <w:rPr>
                <w:rFonts w:ascii="Garamond" w:hAnsi="Garamond"/>
              </w:rPr>
            </w:pPr>
          </w:p>
        </w:tc>
      </w:tr>
      <w:tr w:rsidR="00BA626E" w:rsidRPr="00AE63B5" w14:paraId="75317226"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11FF48"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Pertência a redes, federações, grupos, etc.:</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67B49B2"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12C6F1A8" w14:textId="77777777" w:rsidR="00BA626E" w:rsidRPr="00061453" w:rsidRDefault="00BA626E">
            <w:pPr>
              <w:rPr>
                <w:rFonts w:ascii="Garamond" w:hAnsi="Garamond"/>
                <w:lang w:val="pt-PT"/>
              </w:rPr>
            </w:pPr>
          </w:p>
        </w:tc>
      </w:tr>
      <w:tr w:rsidR="00BA626E" w:rsidRPr="00AE63B5" w14:paraId="6CF22CB5" w14:textId="77777777">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4F51DE2"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História e natureza da cooperação com o(s) parceiro(s): vínculos institucionais e contratuais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A88272A"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64535BB5" w14:textId="77777777" w:rsidR="00BA626E" w:rsidRPr="00061453" w:rsidRDefault="00BA626E">
            <w:pPr>
              <w:rPr>
                <w:rFonts w:ascii="Garamond" w:hAnsi="Garamond"/>
                <w:lang w:val="pt-PT"/>
              </w:rPr>
            </w:pPr>
          </w:p>
        </w:tc>
      </w:tr>
      <w:tr w:rsidR="00BA626E" w:rsidRPr="00AE63B5" w14:paraId="0D37FAA7"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1AA028F"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Papel e envolvimento na elaboração do projeto proposto:</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230E385"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7895284D" w14:textId="77777777" w:rsidR="00BA626E" w:rsidRPr="00061453" w:rsidRDefault="00BA626E">
            <w:pPr>
              <w:rPr>
                <w:rFonts w:ascii="Garamond" w:hAnsi="Garamond"/>
                <w:lang w:val="pt-PT"/>
              </w:rPr>
            </w:pPr>
          </w:p>
        </w:tc>
      </w:tr>
      <w:tr w:rsidR="00BA626E" w:rsidRPr="00AE63B5" w14:paraId="708F66C6"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9782B4"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Papel e envolvimento na implementação do projeto proposto</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A7E0968"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603BC8B3" w14:textId="77777777" w:rsidR="00BA626E" w:rsidRPr="00061453" w:rsidRDefault="00BA626E">
            <w:pPr>
              <w:rPr>
                <w:rFonts w:ascii="Garamond" w:hAnsi="Garamond"/>
                <w:lang w:val="pt-PT"/>
              </w:rPr>
            </w:pPr>
          </w:p>
        </w:tc>
      </w:tr>
      <w:tr w:rsidR="00BA626E" w:rsidRPr="00AE63B5" w14:paraId="29AD6506" w14:textId="77777777">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669B69" w14:textId="77777777" w:rsidR="00BA626E" w:rsidRPr="00061453" w:rsidRDefault="00747B30">
            <w:pPr>
              <w:pStyle w:val="CorpsA"/>
              <w:widowControl w:val="0"/>
              <w:spacing w:before="60" w:after="60" w:line="276" w:lineRule="auto"/>
              <w:rPr>
                <w:rFonts w:ascii="Garamond" w:hAnsi="Garamond"/>
                <w:lang w:val="pt-PT"/>
              </w:rPr>
            </w:pPr>
            <w:r w:rsidRPr="00061453">
              <w:rPr>
                <w:rStyle w:val="Aucun"/>
                <w:rFonts w:ascii="Garamond" w:hAnsi="Garamond"/>
                <w:b/>
                <w:lang w:val="pt-PT"/>
              </w:rPr>
              <w:t>Experiência com ações semelhantes dependendo do seu papel na implementação da ação proposta:</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64F120" w14:textId="77777777" w:rsidR="00BA626E" w:rsidRPr="00061453" w:rsidRDefault="00BA626E">
            <w:pPr>
              <w:rPr>
                <w:rFonts w:ascii="Garamond" w:hAnsi="Garamond"/>
                <w:lang w:val="pt-PT"/>
              </w:rPr>
            </w:pPr>
          </w:p>
        </w:tc>
        <w:tc>
          <w:tcPr>
            <w:tcW w:w="160" w:type="dxa"/>
            <w:tcBorders>
              <w:top w:val="nil"/>
              <w:left w:val="single" w:sz="4" w:space="0" w:color="DBDBDB"/>
              <w:bottom w:val="nil"/>
              <w:right w:val="nil"/>
            </w:tcBorders>
            <w:tcMar>
              <w:top w:w="80" w:type="dxa"/>
              <w:left w:w="80" w:type="dxa"/>
              <w:bottom w:w="80" w:type="dxa"/>
              <w:right w:w="80" w:type="dxa"/>
            </w:tcMar>
          </w:tcPr>
          <w:p w14:paraId="72831444" w14:textId="77777777" w:rsidR="00BA626E" w:rsidRPr="00061453" w:rsidRDefault="00BA626E">
            <w:pPr>
              <w:rPr>
                <w:rFonts w:ascii="Garamond" w:hAnsi="Garamond"/>
                <w:lang w:val="pt-PT"/>
              </w:rPr>
            </w:pPr>
          </w:p>
        </w:tc>
      </w:tr>
    </w:tbl>
    <w:p w14:paraId="7C095571" w14:textId="77777777" w:rsidR="00BA626E" w:rsidRPr="00061453" w:rsidRDefault="00BA626E">
      <w:pPr>
        <w:pStyle w:val="CorpsA"/>
        <w:widowControl w:val="0"/>
        <w:spacing w:after="240"/>
        <w:ind w:left="108" w:hanging="108"/>
        <w:rPr>
          <w:rStyle w:val="Aucun"/>
          <w:rFonts w:ascii="Garamond" w:hAnsi="Garamond"/>
          <w:b/>
          <w:lang w:val="pt-PT"/>
        </w:rPr>
      </w:pPr>
    </w:p>
    <w:p w14:paraId="0D1FCE15" w14:textId="77777777" w:rsidR="00BA626E" w:rsidRPr="00061453" w:rsidRDefault="00BA626E">
      <w:pPr>
        <w:pStyle w:val="CorpsA"/>
        <w:widowControl w:val="0"/>
        <w:spacing w:after="240"/>
        <w:rPr>
          <w:rStyle w:val="Aucun"/>
          <w:rFonts w:ascii="Garamond" w:hAnsi="Garamond"/>
          <w:b/>
          <w:lang w:val="pt-PT"/>
        </w:rPr>
      </w:pPr>
    </w:p>
    <w:p w14:paraId="1831C330" w14:textId="13A5EDD0" w:rsidR="00BA626E" w:rsidRPr="00061453" w:rsidRDefault="00747B30">
      <w:pPr>
        <w:rPr>
          <w:rStyle w:val="Aucun"/>
          <w:rFonts w:ascii="Garamond" w:hAnsi="Garamond" w:cs="Arial Unicode MS"/>
          <w:b/>
          <w:color w:val="000000"/>
          <w:sz w:val="22"/>
          <w:u w:color="000000"/>
          <w:lang w:val="pt-PT"/>
          <w14:textOutline w14:w="12700" w14:cap="flat" w14:cmpd="sng" w14:algn="ctr">
            <w14:noFill/>
            <w14:prstDash w14:val="solid"/>
            <w14:miter w14:lim="400000"/>
          </w14:textOutline>
        </w:rPr>
      </w:pPr>
      <w:r w:rsidRPr="00061453">
        <w:rPr>
          <w:rStyle w:val="Aucun"/>
          <w:rFonts w:ascii="Garamond" w:hAnsi="Garamond"/>
          <w:b/>
          <w:lang w:val="pt-PT"/>
        </w:rPr>
        <w:br w:type="page"/>
      </w:r>
    </w:p>
    <w:p w14:paraId="5FA1084C" w14:textId="77777777" w:rsidR="00BA626E" w:rsidRPr="00061453" w:rsidRDefault="00BA626E">
      <w:pPr>
        <w:pStyle w:val="CorpsA"/>
        <w:spacing w:after="240" w:line="276" w:lineRule="auto"/>
        <w:ind w:right="282"/>
        <w:jc w:val="both"/>
        <w:rPr>
          <w:rStyle w:val="Aucun"/>
          <w:rFonts w:ascii="Garamond" w:hAnsi="Garamond"/>
          <w:b/>
          <w:lang w:val="pt-PT"/>
        </w:rPr>
      </w:pPr>
    </w:p>
    <w:p w14:paraId="4819CDD2" w14:textId="77777777" w:rsidR="00BA626E" w:rsidRDefault="00747B30">
      <w:pPr>
        <w:pStyle w:val="Annexes"/>
        <w:numPr>
          <w:ilvl w:val="0"/>
          <w:numId w:val="70"/>
        </w:numPr>
        <w:spacing w:line="276" w:lineRule="auto"/>
        <w:rPr>
          <w:rFonts w:ascii="Garamond" w:hAnsi="Garamond"/>
          <w:sz w:val="22"/>
        </w:rPr>
      </w:pPr>
      <w:bookmarkStart w:id="116" w:name="_Ref5013189"/>
      <w:bookmarkStart w:id="117" w:name="_Toc46"/>
      <w:bookmarkStart w:id="118" w:name="_Toc206884170"/>
      <w:r>
        <w:rPr>
          <w:rStyle w:val="Hyperlink1"/>
          <w:rFonts w:ascii="Garamond" w:hAnsi="Garamond"/>
          <w:sz w:val="22"/>
        </w:rPr>
        <w:t>D</w:t>
      </w:r>
      <w:bookmarkStart w:id="119" w:name="_Ref5013302"/>
      <w:bookmarkEnd w:id="116"/>
      <w:r>
        <w:rPr>
          <w:rStyle w:val="Hyperlink3"/>
          <w:rFonts w:ascii="Garamond" w:hAnsi="Garamond"/>
          <w:sz w:val="22"/>
        </w:rPr>
        <w:t>eclaração de parceria</w:t>
      </w:r>
      <w:bookmarkEnd w:id="117"/>
      <w:bookmarkEnd w:id="118"/>
      <w:bookmarkEnd w:id="119"/>
    </w:p>
    <w:p w14:paraId="20F9D2C6" w14:textId="77777777" w:rsidR="00BA626E" w:rsidRDefault="00BA626E">
      <w:pPr>
        <w:pStyle w:val="CorpsA"/>
        <w:keepNext/>
        <w:spacing w:after="120" w:line="276" w:lineRule="auto"/>
        <w:jc w:val="both"/>
        <w:rPr>
          <w:rStyle w:val="Aucun"/>
          <w:rFonts w:ascii="Garamond" w:hAnsi="Garamond"/>
          <w:b/>
        </w:rPr>
      </w:pPr>
    </w:p>
    <w:p w14:paraId="2B17B578" w14:textId="77777777" w:rsidR="00BA626E" w:rsidRPr="00061453" w:rsidRDefault="00747B30">
      <w:pPr>
        <w:pStyle w:val="CorpsA"/>
        <w:keepNext/>
        <w:spacing w:after="120" w:line="276" w:lineRule="auto"/>
        <w:jc w:val="both"/>
        <w:rPr>
          <w:rFonts w:ascii="Garamond" w:hAnsi="Garamond"/>
          <w:lang w:val="pt-PT"/>
        </w:rPr>
      </w:pPr>
      <w:r w:rsidRPr="00061453">
        <w:rPr>
          <w:rStyle w:val="Aucun"/>
          <w:rFonts w:ascii="Garamond" w:hAnsi="Garamond"/>
          <w:b/>
          <w:lang w:val="pt-PT"/>
        </w:rPr>
        <w:t xml:space="preserve">Importante </w:t>
      </w:r>
      <w:r w:rsidRPr="00061453">
        <w:rPr>
          <w:rStyle w:val="Hyperlink1"/>
          <w:rFonts w:ascii="Garamond" w:hAnsi="Garamond"/>
          <w:lang w:val="pt-PT"/>
        </w:rPr>
        <w:t xml:space="preserve">: </w:t>
      </w:r>
      <w:r w:rsidRPr="00061453">
        <w:rPr>
          <w:rStyle w:val="Aucun"/>
          <w:rFonts w:ascii="Garamond" w:hAnsi="Garamond"/>
          <w:b/>
          <w:lang w:val="pt-PT"/>
        </w:rPr>
        <w:t>Esta declaração deve ser fornecida por cada um dos parceiros.</w:t>
      </w:r>
      <w:r w:rsidRPr="00061453">
        <w:rPr>
          <w:rStyle w:val="Hyperlink1"/>
          <w:rFonts w:ascii="Garamond" w:hAnsi="Garamond"/>
          <w:lang w:val="pt-PT"/>
        </w:rPr>
        <w:t xml:space="preserve"> </w:t>
      </w:r>
    </w:p>
    <w:p w14:paraId="479997A2" w14:textId="77777777" w:rsidR="00BA626E" w:rsidRPr="00061453" w:rsidRDefault="00BA626E">
      <w:pPr>
        <w:pStyle w:val="CorpsA"/>
        <w:keepNext/>
        <w:spacing w:after="120" w:line="276" w:lineRule="auto"/>
        <w:jc w:val="both"/>
        <w:rPr>
          <w:rFonts w:ascii="Garamond" w:hAnsi="Garamond"/>
          <w:lang w:val="pt-PT"/>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05"/>
        <w:gridCol w:w="7157"/>
      </w:tblGrid>
      <w:tr w:rsidR="00BA626E" w14:paraId="1FF5E704"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5AEFED" w14:textId="77777777" w:rsidR="00BA626E" w:rsidRDefault="00747B30">
            <w:pPr>
              <w:pStyle w:val="CorpsA"/>
              <w:spacing w:before="120" w:after="120" w:line="276" w:lineRule="auto"/>
              <w:rPr>
                <w:rFonts w:ascii="Garamond" w:hAnsi="Garamond"/>
              </w:rPr>
            </w:pPr>
            <w:r>
              <w:rPr>
                <w:rStyle w:val="Aucun"/>
                <w:rFonts w:ascii="Garamond" w:hAnsi="Garamond"/>
                <w:b/>
              </w:rPr>
              <w:t>Título da ação:</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DB33B47" w14:textId="77777777" w:rsidR="00BA626E" w:rsidRDefault="00BA626E">
            <w:pPr>
              <w:rPr>
                <w:rFonts w:ascii="Garamond" w:hAnsi="Garamond"/>
              </w:rPr>
            </w:pPr>
          </w:p>
        </w:tc>
      </w:tr>
      <w:tr w:rsidR="00BA626E" w14:paraId="4103EB8F"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AC3E39" w14:textId="77777777" w:rsidR="00BA626E" w:rsidRDefault="00747B30">
            <w:pPr>
              <w:pStyle w:val="CorpsA"/>
              <w:spacing w:before="120" w:after="120" w:line="276" w:lineRule="auto"/>
              <w:rPr>
                <w:rFonts w:ascii="Garamond" w:hAnsi="Garamond"/>
              </w:rPr>
            </w:pPr>
            <w:r>
              <w:rPr>
                <w:rStyle w:val="Aucun"/>
                <w:rFonts w:ascii="Garamond" w:hAnsi="Garamond"/>
                <w:b/>
              </w:rPr>
              <w:t>Organização:</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5DBEC44" w14:textId="77777777" w:rsidR="00BA626E" w:rsidRDefault="00BA626E">
            <w:pPr>
              <w:rPr>
                <w:rFonts w:ascii="Garamond" w:hAnsi="Garamond"/>
              </w:rPr>
            </w:pPr>
          </w:p>
        </w:tc>
      </w:tr>
      <w:tr w:rsidR="00BA626E" w14:paraId="1430787C" w14:textId="77777777">
        <w:trPr>
          <w:trHeight w:val="256"/>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E709448" w14:textId="77777777" w:rsidR="00BA626E" w:rsidRDefault="00747B30">
            <w:pPr>
              <w:pStyle w:val="CorpsA"/>
              <w:spacing w:before="120" w:after="120" w:line="276" w:lineRule="auto"/>
              <w:rPr>
                <w:rFonts w:ascii="Garamond" w:hAnsi="Garamond"/>
              </w:rPr>
            </w:pPr>
            <w:r>
              <w:rPr>
                <w:rStyle w:val="Aucun"/>
                <w:rFonts w:ascii="Garamond" w:hAnsi="Garamond"/>
                <w:b/>
              </w:rPr>
              <w:t>Apelido:</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F564FF" w14:textId="77777777" w:rsidR="00BA626E" w:rsidRDefault="00BA626E">
            <w:pPr>
              <w:rPr>
                <w:rFonts w:ascii="Garamond" w:hAnsi="Garamond"/>
              </w:rPr>
            </w:pPr>
          </w:p>
        </w:tc>
      </w:tr>
      <w:tr w:rsidR="00BA626E" w14:paraId="02C42820"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28AEB77" w14:textId="77777777" w:rsidR="00BA626E" w:rsidRDefault="00747B30">
            <w:pPr>
              <w:pStyle w:val="CorpsA"/>
              <w:spacing w:before="120" w:after="120" w:line="276" w:lineRule="auto"/>
              <w:rPr>
                <w:rFonts w:ascii="Garamond" w:hAnsi="Garamond"/>
              </w:rPr>
            </w:pPr>
            <w:r>
              <w:rPr>
                <w:rStyle w:val="Aucun"/>
                <w:rFonts w:ascii="Garamond" w:hAnsi="Garamond"/>
                <w:b/>
              </w:rPr>
              <w:t>Cargo:</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677F378" w14:textId="77777777" w:rsidR="00BA626E" w:rsidRDefault="00BA626E">
            <w:pPr>
              <w:rPr>
                <w:rFonts w:ascii="Garamond" w:hAnsi="Garamond"/>
              </w:rPr>
            </w:pPr>
          </w:p>
        </w:tc>
      </w:tr>
    </w:tbl>
    <w:p w14:paraId="5F8659F8" w14:textId="77777777" w:rsidR="00BA626E" w:rsidRDefault="00BA626E">
      <w:pPr>
        <w:pStyle w:val="CorpsA"/>
        <w:spacing w:after="120"/>
        <w:jc w:val="both"/>
        <w:rPr>
          <w:rStyle w:val="Aucun"/>
          <w:rFonts w:ascii="Garamond" w:hAnsi="Garamond"/>
        </w:rPr>
      </w:pPr>
    </w:p>
    <w:p w14:paraId="40367867"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Uma parceria é uma relação substancial entre duas ou mais organizações que envolve uma partilha de responsabilidades na ação financiada pelo órgão contratante. A fim de facilitar o bom andamento da ação, a ARAA exige que todos os parceiros tomem nota dela, aceitando os princípios de boa parceria definidos abaixo.</w:t>
      </w:r>
    </w:p>
    <w:p w14:paraId="04B5E42F" w14:textId="77777777" w:rsidR="00BA626E" w:rsidRPr="00061453" w:rsidRDefault="00747B30">
      <w:pPr>
        <w:pStyle w:val="CorpsA"/>
        <w:numPr>
          <w:ilvl w:val="0"/>
          <w:numId w:val="72"/>
        </w:numPr>
        <w:spacing w:after="120" w:line="276" w:lineRule="auto"/>
        <w:jc w:val="both"/>
        <w:rPr>
          <w:rFonts w:ascii="Garamond" w:hAnsi="Garamond"/>
          <w:lang w:val="pt-PT"/>
        </w:rPr>
      </w:pPr>
      <w:r w:rsidRPr="00061453">
        <w:rPr>
          <w:rStyle w:val="Aucun"/>
          <w:rFonts w:ascii="Garamond" w:hAnsi="Garamond"/>
          <w:lang w:val="pt-PT"/>
        </w:rPr>
        <w:t>Todos os parceiros devem ter lido o formulário de solicitação de subvenção (Nota Breve de Projeto e Proposta Detalhada) antes de enviá-lo para o convite à apresentação de propostas e entender qual será seu papel na ação.</w:t>
      </w:r>
    </w:p>
    <w:p w14:paraId="50FF8D9B" w14:textId="77777777" w:rsidR="00BA626E" w:rsidRPr="00061453" w:rsidRDefault="00747B30">
      <w:pPr>
        <w:pStyle w:val="CorpsA"/>
        <w:numPr>
          <w:ilvl w:val="0"/>
          <w:numId w:val="72"/>
        </w:numPr>
        <w:spacing w:after="120" w:line="276" w:lineRule="auto"/>
        <w:jc w:val="both"/>
        <w:rPr>
          <w:rFonts w:ascii="Garamond" w:hAnsi="Garamond"/>
          <w:lang w:val="pt-PT"/>
        </w:rPr>
      </w:pPr>
      <w:r w:rsidRPr="00061453">
        <w:rPr>
          <w:rStyle w:val="Aucun"/>
          <w:rFonts w:ascii="Garamond" w:hAnsi="Garamond"/>
          <w:lang w:val="pt-PT"/>
        </w:rPr>
        <w:t>O requerente e seus parceiros devem consultar regularmente e manter-se mutuamente informados sobre o andamento da ação.</w:t>
      </w:r>
    </w:p>
    <w:p w14:paraId="76E8456D" w14:textId="77777777" w:rsidR="00BA626E" w:rsidRPr="00061453" w:rsidRDefault="00747B30">
      <w:pPr>
        <w:pStyle w:val="CorpsA"/>
        <w:numPr>
          <w:ilvl w:val="0"/>
          <w:numId w:val="72"/>
        </w:numPr>
        <w:spacing w:after="120" w:line="276" w:lineRule="auto"/>
        <w:jc w:val="both"/>
        <w:rPr>
          <w:rFonts w:ascii="Garamond" w:hAnsi="Garamond"/>
          <w:lang w:val="pt-PT"/>
        </w:rPr>
      </w:pPr>
      <w:r w:rsidRPr="00061453">
        <w:rPr>
          <w:rStyle w:val="Aucun"/>
          <w:rFonts w:ascii="Garamond" w:hAnsi="Garamond"/>
          <w:lang w:val="pt-PT"/>
        </w:rPr>
        <w:t>Todos os parceiros devem receber cópias dos relatórios narrativos e financeiros enviados à ARAA.</w:t>
      </w:r>
    </w:p>
    <w:p w14:paraId="2233930C" w14:textId="76255375" w:rsidR="00BA626E" w:rsidRPr="00061453" w:rsidRDefault="00747B30">
      <w:pPr>
        <w:pStyle w:val="CorpsA"/>
        <w:numPr>
          <w:ilvl w:val="0"/>
          <w:numId w:val="72"/>
        </w:numPr>
        <w:spacing w:after="120" w:line="276" w:lineRule="auto"/>
        <w:jc w:val="both"/>
        <w:rPr>
          <w:rStyle w:val="Aucun"/>
          <w:rFonts w:ascii="Garamond" w:hAnsi="Garamond"/>
          <w:lang w:val="pt-PT"/>
        </w:rPr>
      </w:pPr>
      <w:r w:rsidRPr="00061453">
        <w:rPr>
          <w:rStyle w:val="Aucun"/>
          <w:rFonts w:ascii="Garamond" w:hAnsi="Garamond"/>
          <w:lang w:val="pt-PT"/>
        </w:rPr>
        <w:t>As alterações relativas às vertentes da ação em que participam (por exemplo, atividades, parceiros, etc.) devem ser aceites pelos parceiros relevantes antes de serem propostas à ARAA. Se nenhum acordo entre os parceiros puder ser encontrado, o requerente deve relatar isso ao enviar alterações para aprovação.</w:t>
      </w:r>
    </w:p>
    <w:p w14:paraId="2F9D0854"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Eu, abaixo assinado, na qualidade de pessoa responsável dentro da organização parceira, certifico que li o conteúdo desta declaração e que me comprometo a cumprir os princípios de boa parceria.</w:t>
      </w:r>
    </w:p>
    <w:p w14:paraId="3655579B" w14:textId="77777777" w:rsidR="00BA626E" w:rsidRPr="00061453" w:rsidRDefault="00BA626E">
      <w:pPr>
        <w:pStyle w:val="CorpsA"/>
        <w:spacing w:after="120" w:line="276" w:lineRule="auto"/>
        <w:jc w:val="both"/>
        <w:rPr>
          <w:rFonts w:ascii="Garamond" w:hAnsi="Garamond"/>
          <w:lang w:val="pt-PT"/>
        </w:rPr>
      </w:pPr>
    </w:p>
    <w:p w14:paraId="030EAE07"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Data e local: </w:t>
      </w:r>
    </w:p>
    <w:p w14:paraId="6536F86A" w14:textId="77777777" w:rsidR="00BA626E" w:rsidRPr="00061453" w:rsidRDefault="00747B30">
      <w:pPr>
        <w:pStyle w:val="CorpsA"/>
        <w:spacing w:after="120" w:line="276" w:lineRule="auto"/>
        <w:jc w:val="both"/>
        <w:rPr>
          <w:rFonts w:ascii="Garamond" w:hAnsi="Garamond"/>
          <w:lang w:val="pt-PT"/>
        </w:rPr>
      </w:pPr>
      <w:r w:rsidRPr="00061453">
        <w:rPr>
          <w:rStyle w:val="Hyperlink1"/>
          <w:rFonts w:ascii="Garamond" w:hAnsi="Garamond"/>
          <w:lang w:val="pt-PT"/>
        </w:rPr>
        <w:t xml:space="preserve">Apelido: </w:t>
      </w:r>
    </w:p>
    <w:p w14:paraId="08E4EB5B" w14:textId="77777777" w:rsidR="00BA626E" w:rsidRPr="00061453" w:rsidRDefault="00747B30">
      <w:pPr>
        <w:pStyle w:val="CorpsA"/>
        <w:spacing w:after="120" w:line="276" w:lineRule="auto"/>
        <w:jc w:val="both"/>
        <w:rPr>
          <w:rFonts w:ascii="Garamond" w:hAnsi="Garamond"/>
          <w:lang w:val="pt-PT"/>
        </w:rPr>
      </w:pPr>
      <w:r w:rsidRPr="00061453">
        <w:rPr>
          <w:rStyle w:val="Hyperlink3"/>
          <w:rFonts w:ascii="Garamond" w:hAnsi="Garamond"/>
          <w:lang w:val="pt-PT"/>
        </w:rPr>
        <w:t xml:space="preserve">Cargo: </w:t>
      </w:r>
    </w:p>
    <w:p w14:paraId="5125BB4E" w14:textId="77777777" w:rsidR="00BA626E" w:rsidRDefault="00747B30">
      <w:pPr>
        <w:pStyle w:val="CorpsA"/>
        <w:spacing w:after="120" w:line="276" w:lineRule="auto"/>
        <w:ind w:right="282"/>
        <w:jc w:val="both"/>
        <w:rPr>
          <w:rStyle w:val="Aucun"/>
          <w:rFonts w:ascii="Garamond" w:hAnsi="Garamond"/>
          <w:b/>
        </w:rPr>
      </w:pPr>
      <w:r>
        <w:rPr>
          <w:rStyle w:val="Hyperlink3"/>
          <w:rFonts w:ascii="Garamond" w:hAnsi="Garamond"/>
        </w:rPr>
        <w:t xml:space="preserve">Assinatura: </w:t>
      </w:r>
    </w:p>
    <w:p w14:paraId="2F8F707C" w14:textId="77777777" w:rsidR="00BA626E" w:rsidRDefault="00BA626E">
      <w:pPr>
        <w:pStyle w:val="CorpsA"/>
        <w:spacing w:after="240" w:line="276" w:lineRule="auto"/>
        <w:ind w:right="282"/>
        <w:jc w:val="both"/>
        <w:rPr>
          <w:rFonts w:ascii="Garamond" w:hAnsi="Garamond"/>
        </w:rPr>
        <w:sectPr w:rsidR="00BA626E" w:rsidSect="00FD1306">
          <w:headerReference w:type="default" r:id="rId24"/>
          <w:pgSz w:w="11900" w:h="16840"/>
          <w:pgMar w:top="720" w:right="720" w:bottom="720" w:left="720" w:header="709" w:footer="709" w:gutter="0"/>
          <w:cols w:space="720"/>
        </w:sectPr>
      </w:pPr>
    </w:p>
    <w:p w14:paraId="2CDB1406" w14:textId="6E0DE0D0" w:rsidR="00BA626E" w:rsidRPr="00061453" w:rsidRDefault="00747B30">
      <w:pPr>
        <w:pStyle w:val="Annexes"/>
        <w:numPr>
          <w:ilvl w:val="0"/>
          <w:numId w:val="73"/>
        </w:numPr>
        <w:spacing w:line="276" w:lineRule="auto"/>
        <w:rPr>
          <w:rFonts w:ascii="Garamond" w:hAnsi="Garamond"/>
          <w:sz w:val="22"/>
          <w:lang w:val="pt-PT"/>
        </w:rPr>
      </w:pPr>
      <w:bookmarkStart w:id="120" w:name="_Ref5013204"/>
      <w:bookmarkStart w:id="121" w:name="_Toc47"/>
      <w:bookmarkStart w:id="122" w:name="_Toc206884171"/>
      <w:r w:rsidRPr="00061453">
        <w:rPr>
          <w:rStyle w:val="Hyperlink1"/>
          <w:rFonts w:ascii="Garamond" w:hAnsi="Garamond"/>
          <w:sz w:val="22"/>
          <w:lang w:val="pt-PT"/>
        </w:rPr>
        <w:lastRenderedPageBreak/>
        <w:t>C</w:t>
      </w:r>
      <w:bookmarkStart w:id="123" w:name="_Ref5013326"/>
      <w:bookmarkEnd w:id="120"/>
      <w:r w:rsidRPr="00061453">
        <w:rPr>
          <w:rStyle w:val="Hyperlink3"/>
          <w:rFonts w:ascii="Garamond" w:hAnsi="Garamond"/>
          <w:sz w:val="22"/>
          <w:lang w:val="pt-PT"/>
        </w:rPr>
        <w:t>heck List antes do envio de notas breves</w:t>
      </w:r>
      <w:bookmarkEnd w:id="121"/>
      <w:bookmarkEnd w:id="123"/>
      <w:r w:rsidRPr="00061453">
        <w:rPr>
          <w:rStyle w:val="Hyperlink3"/>
          <w:rFonts w:ascii="Garamond" w:hAnsi="Garamond"/>
          <w:sz w:val="22"/>
          <w:lang w:val="pt-PT"/>
        </w:rPr>
        <w:t xml:space="preserve"> e propostas</w:t>
      </w:r>
      <w:bookmarkEnd w:id="122"/>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BA626E" w:rsidRPr="00AE63B5" w14:paraId="3D6BDE85" w14:textId="77777777">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B9BEEE3"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ANTES DE </w:t>
            </w:r>
            <w:r w:rsidRPr="00061453">
              <w:rPr>
                <w:rStyle w:val="Aucun"/>
                <w:rFonts w:ascii="Garamond" w:hAnsi="Garamond"/>
                <w:b/>
                <w:caps/>
                <w:lang w:val="pt-PT"/>
              </w:rPr>
              <w:t>ENVIAR SUA NOTA BREVE, VERIFIQUE SE CADA UM DOS SEGUINTES ELEMENTOS da sua candidatura ESTÁ COMPLETO e atende aos CRITERIOS abaixo</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82869F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caps/>
                <w:lang w:val="pt-PT"/>
              </w:rPr>
              <w:t>A ser preenchido pelo proponente</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175C0A3"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caps/>
                <w:lang w:val="pt-PT"/>
              </w:rPr>
              <w:t>A ser preenchido pela ARAA</w:t>
            </w:r>
          </w:p>
        </w:tc>
      </w:tr>
      <w:tr w:rsidR="00BA626E" w14:paraId="288CC4DF" w14:textId="77777777">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6E445BB8"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4F7FA604" w14:textId="77777777" w:rsidR="00BA626E" w:rsidRDefault="00747B30">
            <w:pPr>
              <w:pStyle w:val="CorpsA"/>
              <w:spacing w:line="276" w:lineRule="auto"/>
              <w:jc w:val="center"/>
              <w:rPr>
                <w:rFonts w:ascii="Garamond" w:hAnsi="Garamond"/>
              </w:rPr>
            </w:pPr>
            <w:r>
              <w:rPr>
                <w:rStyle w:val="Aucun"/>
                <w:rFonts w:ascii="Garamond" w:hAnsi="Garamond"/>
                <w:b/>
              </w:rPr>
              <w:t>SIM</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F10D12D" w14:textId="77777777" w:rsidR="00BA626E" w:rsidRDefault="00747B30">
            <w:pPr>
              <w:pStyle w:val="CorpsA"/>
              <w:spacing w:line="276" w:lineRule="auto"/>
              <w:jc w:val="center"/>
              <w:rPr>
                <w:rFonts w:ascii="Garamond" w:hAnsi="Garamond"/>
              </w:rPr>
            </w:pPr>
            <w:r>
              <w:rPr>
                <w:rStyle w:val="Aucun"/>
                <w:rFonts w:ascii="Garamond" w:hAnsi="Garamond"/>
                <w:b/>
              </w:rPr>
              <w:t>NÃO</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73359080" w14:textId="77777777" w:rsidR="00BA626E" w:rsidRDefault="00747B30">
            <w:pPr>
              <w:pStyle w:val="CorpsA"/>
              <w:spacing w:line="276" w:lineRule="auto"/>
              <w:jc w:val="center"/>
              <w:rPr>
                <w:rFonts w:ascii="Garamond" w:hAnsi="Garamond"/>
              </w:rPr>
            </w:pPr>
            <w:r>
              <w:rPr>
                <w:rStyle w:val="Aucun"/>
                <w:rFonts w:ascii="Garamond" w:hAnsi="Garamond"/>
                <w:b/>
              </w:rPr>
              <w:t>SIM</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8F560BB" w14:textId="77777777" w:rsidR="00BA626E" w:rsidRDefault="00747B30">
            <w:pPr>
              <w:pStyle w:val="CorpsA"/>
              <w:spacing w:line="276" w:lineRule="auto"/>
              <w:jc w:val="center"/>
              <w:rPr>
                <w:rFonts w:ascii="Garamond" w:hAnsi="Garamond"/>
              </w:rPr>
            </w:pPr>
            <w:r>
              <w:rPr>
                <w:rStyle w:val="Aucun"/>
                <w:rFonts w:ascii="Garamond" w:hAnsi="Garamond"/>
                <w:b/>
              </w:rPr>
              <w:t>NÃO</w:t>
            </w:r>
          </w:p>
        </w:tc>
      </w:tr>
      <w:tr w:rsidR="00BA626E" w:rsidRPr="00AE63B5" w14:paraId="18C3AD16" w14:textId="77777777">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B6957CF" w14:textId="77777777" w:rsidR="00BA626E" w:rsidRPr="00061453" w:rsidRDefault="00747B30">
            <w:pPr>
              <w:pStyle w:val="CorpsA"/>
              <w:spacing w:line="276" w:lineRule="auto"/>
              <w:jc w:val="both"/>
              <w:rPr>
                <w:rFonts w:ascii="Garamond" w:hAnsi="Garamond"/>
                <w:lang w:val="pt-PT"/>
              </w:rPr>
            </w:pPr>
            <w:r w:rsidRPr="00061453">
              <w:rPr>
                <w:rStyle w:val="Aucun"/>
                <w:rFonts w:ascii="Garamond" w:hAnsi="Garamond"/>
                <w:b/>
                <w:lang w:val="pt-PT"/>
              </w:rPr>
              <w:t>1. O formulário de nota breve, publicado no âmbito deste convite à apresentação de propostas de projeto, foi utilizado para a elaboração da proposta detalhada</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35A6DE6" w14:textId="77777777" w:rsidR="00BA626E" w:rsidRPr="00061453" w:rsidRDefault="00BA626E">
            <w:pPr>
              <w:rPr>
                <w:rFonts w:ascii="Garamond" w:hAnsi="Garamond"/>
                <w:lang w:val="pt-PT"/>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36F841" w14:textId="77777777" w:rsidR="00BA626E" w:rsidRPr="00061453" w:rsidRDefault="00BA626E">
            <w:pPr>
              <w:rPr>
                <w:rFonts w:ascii="Garamond" w:hAnsi="Garamond"/>
                <w:lang w:val="pt-PT"/>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ADEBE71" w14:textId="77777777" w:rsidR="00BA626E" w:rsidRPr="00061453" w:rsidRDefault="00BA626E">
            <w:pPr>
              <w:rPr>
                <w:rFonts w:ascii="Garamond" w:hAnsi="Garamond"/>
                <w:lang w:val="pt-PT"/>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E3CACF3" w14:textId="77777777" w:rsidR="00BA626E" w:rsidRPr="00061453" w:rsidRDefault="00BA626E">
            <w:pPr>
              <w:rPr>
                <w:rFonts w:ascii="Garamond" w:hAnsi="Garamond"/>
                <w:lang w:val="pt-PT"/>
              </w:rPr>
            </w:pPr>
          </w:p>
        </w:tc>
      </w:tr>
      <w:tr w:rsidR="00BA626E" w:rsidRPr="00AE63B5" w14:paraId="3C0883F2"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D3F16C" w14:textId="77777777" w:rsidR="00BA626E" w:rsidRPr="00061453" w:rsidRDefault="00747B30">
            <w:pPr>
              <w:pStyle w:val="CorpsA"/>
              <w:spacing w:line="276" w:lineRule="auto"/>
              <w:jc w:val="both"/>
              <w:rPr>
                <w:rFonts w:ascii="Garamond" w:hAnsi="Garamond"/>
                <w:lang w:val="pt-PT"/>
              </w:rPr>
            </w:pPr>
            <w:r w:rsidRPr="00061453">
              <w:rPr>
                <w:rStyle w:val="Aucun"/>
                <w:rFonts w:ascii="Garamond" w:hAnsi="Garamond"/>
                <w:b/>
                <w:lang w:val="pt-PT"/>
              </w:rPr>
              <w:t>3. A proposta é digitada e está em francês, inglês e português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EE17A33"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B19D8AF"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99A8977"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898768A" w14:textId="77777777" w:rsidR="00BA626E" w:rsidRPr="00061453" w:rsidRDefault="00BA626E">
            <w:pPr>
              <w:rPr>
                <w:rFonts w:ascii="Garamond" w:hAnsi="Garamond"/>
                <w:lang w:val="pt-PT"/>
              </w:rPr>
            </w:pPr>
          </w:p>
        </w:tc>
      </w:tr>
      <w:tr w:rsidR="00BA626E" w:rsidRPr="00AE63B5" w14:paraId="124B6B4B"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DBA9F66" w14:textId="77777777" w:rsidR="00BA626E" w:rsidRPr="00061453" w:rsidRDefault="00747B30">
            <w:pPr>
              <w:pStyle w:val="CorpsA"/>
              <w:spacing w:line="276" w:lineRule="auto"/>
              <w:jc w:val="both"/>
              <w:rPr>
                <w:rFonts w:ascii="Garamond" w:hAnsi="Garamond"/>
                <w:lang w:val="pt-PT"/>
              </w:rPr>
            </w:pPr>
            <w:r w:rsidRPr="00061453">
              <w:rPr>
                <w:rStyle w:val="Aucun"/>
                <w:rFonts w:ascii="Garamond" w:hAnsi="Garamond"/>
                <w:b/>
                <w:lang w:val="pt-PT"/>
              </w:rPr>
              <w:t>4. A versão eletrônica da nota breve é enviada por e-mail para os endereços indicados neste documento de convite à apresentação de propostas de projetos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B81E6A4"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17A1291"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3274194"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40BC32D" w14:textId="77777777" w:rsidR="00BA626E" w:rsidRPr="00061453" w:rsidRDefault="00BA626E">
            <w:pPr>
              <w:rPr>
                <w:rFonts w:ascii="Garamond" w:hAnsi="Garamond"/>
                <w:lang w:val="pt-PT"/>
              </w:rPr>
            </w:pPr>
          </w:p>
        </w:tc>
      </w:tr>
      <w:tr w:rsidR="00BA626E" w:rsidRPr="00AE63B5" w14:paraId="468D2C1B"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5FDCD5" w14:textId="48A48ECC" w:rsidR="00BA626E" w:rsidRPr="00061453" w:rsidRDefault="00747B30">
            <w:pPr>
              <w:pStyle w:val="CorpsA"/>
              <w:spacing w:line="276" w:lineRule="auto"/>
              <w:jc w:val="both"/>
              <w:rPr>
                <w:rFonts w:ascii="Garamond" w:hAnsi="Garamond"/>
                <w:lang w:val="pt-PT"/>
              </w:rPr>
            </w:pPr>
            <w:r w:rsidRPr="00061453">
              <w:rPr>
                <w:rStyle w:val="Aucun"/>
                <w:rFonts w:ascii="Garamond" w:hAnsi="Garamond"/>
                <w:b/>
                <w:lang w:val="pt-PT"/>
              </w:rPr>
              <w:t>6. A ação será implementada num dos seguintes países: Benim, Burquina Faso, CABO VERDE, Côte d'Ivoire, Gâmbia, Gana, Guiné, Guiné-Bissau, Níger, Nigéria, Senegal, Togo, Mauritânia e Chade, Norte dos Camarões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2A7C73F"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939D11"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EFD8592"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EF9F733" w14:textId="77777777" w:rsidR="00BA626E" w:rsidRPr="00061453" w:rsidRDefault="00BA626E">
            <w:pPr>
              <w:rPr>
                <w:rFonts w:ascii="Garamond" w:hAnsi="Garamond"/>
                <w:lang w:val="pt-PT"/>
              </w:rPr>
            </w:pPr>
          </w:p>
        </w:tc>
      </w:tr>
      <w:tr w:rsidR="00BA626E" w:rsidRPr="00AE63B5" w14:paraId="6ABCE6D3"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0E1D3B6" w14:textId="77777777" w:rsidR="00BA626E" w:rsidRPr="00061453" w:rsidRDefault="00747B30">
            <w:pPr>
              <w:pStyle w:val="CorpsA"/>
              <w:spacing w:line="276" w:lineRule="auto"/>
              <w:jc w:val="both"/>
              <w:rPr>
                <w:rFonts w:ascii="Garamond" w:hAnsi="Garamond"/>
                <w:lang w:val="pt-PT"/>
              </w:rPr>
            </w:pPr>
            <w:r w:rsidRPr="00061453">
              <w:rPr>
                <w:rStyle w:val="Aucun"/>
                <w:rFonts w:ascii="Garamond" w:hAnsi="Garamond"/>
                <w:b/>
                <w:lang w:val="pt-PT"/>
              </w:rPr>
              <w:t>7. O proponente atende aos critérios indicados de definição de operador do setor do leite local</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283C708"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477568B"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1400E21"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16AD6BD" w14:textId="77777777" w:rsidR="00BA626E" w:rsidRPr="00061453" w:rsidRDefault="00BA626E">
            <w:pPr>
              <w:rPr>
                <w:rFonts w:ascii="Garamond" w:hAnsi="Garamond"/>
                <w:lang w:val="pt-PT"/>
              </w:rPr>
            </w:pPr>
          </w:p>
        </w:tc>
      </w:tr>
      <w:tr w:rsidR="00BA626E" w:rsidRPr="00AE63B5" w14:paraId="4A9B9111"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F02882" w14:textId="44E3C6EB" w:rsidR="00BA626E" w:rsidRPr="00061453" w:rsidRDefault="00747B30">
            <w:pPr>
              <w:pStyle w:val="CorpsA"/>
              <w:spacing w:line="276" w:lineRule="auto"/>
              <w:jc w:val="both"/>
              <w:rPr>
                <w:rFonts w:ascii="Garamond" w:hAnsi="Garamond"/>
                <w:lang w:val="pt-PT"/>
              </w:rPr>
            </w:pPr>
            <w:r w:rsidRPr="00061453">
              <w:rPr>
                <w:rStyle w:val="Aucun"/>
                <w:rFonts w:ascii="Garamond" w:hAnsi="Garamond"/>
                <w:b/>
                <w:lang w:val="pt-PT"/>
              </w:rPr>
              <w:t>8. Os atores proponentes atendem aos critérios de elegibilidade para os tipos de atores indicados</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74EE6BA"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8F6762B"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2200832"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E71EF5" w14:textId="77777777" w:rsidR="00BA626E" w:rsidRPr="00061453" w:rsidRDefault="00BA626E">
            <w:pPr>
              <w:rPr>
                <w:rFonts w:ascii="Garamond" w:hAnsi="Garamond"/>
                <w:lang w:val="pt-PT"/>
              </w:rPr>
            </w:pPr>
          </w:p>
        </w:tc>
      </w:tr>
      <w:tr w:rsidR="00BA626E" w:rsidRPr="00AE63B5" w14:paraId="391733F1"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0E0C05E" w14:textId="3A5D9FF3" w:rsidR="00BA626E" w:rsidRPr="00061453" w:rsidRDefault="00747B30">
            <w:pPr>
              <w:pStyle w:val="CorpsA"/>
              <w:tabs>
                <w:tab w:val="left" w:pos="4820"/>
              </w:tabs>
              <w:spacing w:line="276" w:lineRule="auto"/>
              <w:jc w:val="both"/>
              <w:rPr>
                <w:rFonts w:ascii="Garamond" w:hAnsi="Garamond"/>
                <w:lang w:val="pt-PT"/>
              </w:rPr>
            </w:pPr>
            <w:r w:rsidRPr="00061453">
              <w:rPr>
                <w:rStyle w:val="Aucun"/>
                <w:rFonts w:ascii="Garamond" w:hAnsi="Garamond"/>
                <w:b/>
                <w:lang w:val="pt-PT"/>
              </w:rPr>
              <w:t xml:space="preserve">10. A subvenção solicitada é entre 150.000 (cento e cinquenta mil), mínimo e 200.000 (duzentos mil) Euros no máximo (excluindo impostos e taxas aduaneiras)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9409C6F"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EBE1056"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858E0E"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AA78E9E" w14:textId="77777777" w:rsidR="00BA626E" w:rsidRPr="00061453" w:rsidRDefault="00BA626E">
            <w:pPr>
              <w:rPr>
                <w:rFonts w:ascii="Garamond" w:hAnsi="Garamond"/>
                <w:lang w:val="pt-PT"/>
              </w:rPr>
            </w:pPr>
          </w:p>
        </w:tc>
      </w:tr>
      <w:tr w:rsidR="00BA626E" w:rsidRPr="00AE63B5" w14:paraId="0116E202" w14:textId="77777777">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A3077A5" w14:textId="3502DC5C" w:rsidR="00BA626E" w:rsidRPr="00061453" w:rsidRDefault="00747B30">
            <w:pPr>
              <w:pStyle w:val="CorpsA"/>
              <w:tabs>
                <w:tab w:val="left" w:pos="4820"/>
              </w:tabs>
              <w:spacing w:line="276" w:lineRule="auto"/>
              <w:jc w:val="both"/>
              <w:rPr>
                <w:rFonts w:ascii="Garamond" w:hAnsi="Garamond"/>
                <w:lang w:val="pt-PT"/>
              </w:rPr>
            </w:pPr>
            <w:r w:rsidRPr="00061453">
              <w:rPr>
                <w:rStyle w:val="Aucun"/>
                <w:rFonts w:ascii="Garamond" w:hAnsi="Garamond"/>
                <w:b/>
                <w:lang w:val="pt-PT"/>
              </w:rPr>
              <w:t xml:space="preserve">11. A contribuição financeira do proponente e/ou dos seus parceiros situa-se entre 17,5 e 20%, do orçamento total da proposta </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6ADFA4"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12633A"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75A14D"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EBA0321" w14:textId="77777777" w:rsidR="00BA626E" w:rsidRPr="00061453" w:rsidRDefault="00BA626E">
            <w:pPr>
              <w:rPr>
                <w:rFonts w:ascii="Garamond" w:hAnsi="Garamond"/>
                <w:lang w:val="pt-PT"/>
              </w:rPr>
            </w:pPr>
          </w:p>
        </w:tc>
      </w:tr>
    </w:tbl>
    <w:p w14:paraId="39689C88" w14:textId="77777777" w:rsidR="00BA626E" w:rsidRPr="00061453" w:rsidRDefault="00747B30">
      <w:pPr>
        <w:pStyle w:val="CorpsA"/>
        <w:spacing w:line="276" w:lineRule="auto"/>
        <w:rPr>
          <w:rFonts w:ascii="Garamond" w:hAnsi="Garamond"/>
          <w:lang w:val="pt-PT"/>
        </w:rPr>
      </w:pPr>
      <w:r w:rsidRPr="00061453">
        <w:rPr>
          <w:rStyle w:val="Hyperlink1"/>
          <w:rFonts w:ascii="Garamond" w:hAnsi="Garamond"/>
          <w:lang w:val="pt-PT"/>
        </w:rPr>
        <w:br/>
      </w:r>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BA626E" w:rsidRPr="00AE63B5" w14:paraId="5639FC24" w14:textId="77777777">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7D49E2F9"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 xml:space="preserve">ANTES DE </w:t>
            </w:r>
            <w:r w:rsidRPr="00061453">
              <w:rPr>
                <w:rStyle w:val="Aucun"/>
                <w:rFonts w:ascii="Garamond" w:hAnsi="Garamond"/>
                <w:b/>
                <w:caps/>
                <w:lang w:val="pt-PT"/>
              </w:rPr>
              <w:t>ENVIAR SUA PROPOSTA DETALHADA, VERIFIQUE SE CADA UM DOS SEGUINTES ELEMENTOS da sua candidatura ESTÁ COMPLETO e atende aos CRITERIOS abaixo</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69554EF"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caps/>
                <w:lang w:val="pt-PT"/>
              </w:rPr>
              <w:t>A ser preenchido pelo proponente</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E80CA5" w14:textId="77777777" w:rsidR="00BA626E" w:rsidRPr="00061453" w:rsidRDefault="00747B30">
            <w:pPr>
              <w:pStyle w:val="CorpsA"/>
              <w:spacing w:line="276" w:lineRule="auto"/>
              <w:jc w:val="center"/>
              <w:rPr>
                <w:rFonts w:ascii="Garamond" w:hAnsi="Garamond"/>
                <w:lang w:val="pt-PT"/>
              </w:rPr>
            </w:pPr>
            <w:r w:rsidRPr="00061453">
              <w:rPr>
                <w:rStyle w:val="Aucun"/>
                <w:rFonts w:ascii="Garamond" w:hAnsi="Garamond"/>
                <w:b/>
                <w:caps/>
                <w:lang w:val="pt-PT"/>
              </w:rPr>
              <w:t>A ser preenchido pela ARAA</w:t>
            </w:r>
          </w:p>
        </w:tc>
      </w:tr>
      <w:tr w:rsidR="00BA626E" w14:paraId="7195CC42" w14:textId="77777777">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098AE7FE"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30F2B8DE" w14:textId="77777777" w:rsidR="00BA626E" w:rsidRDefault="00747B30">
            <w:pPr>
              <w:pStyle w:val="CorpsA"/>
              <w:spacing w:line="276" w:lineRule="auto"/>
              <w:jc w:val="center"/>
              <w:rPr>
                <w:rFonts w:ascii="Garamond" w:hAnsi="Garamond"/>
              </w:rPr>
            </w:pPr>
            <w:r>
              <w:rPr>
                <w:rStyle w:val="Aucun"/>
                <w:rFonts w:ascii="Garamond" w:hAnsi="Garamond"/>
                <w:b/>
              </w:rPr>
              <w:t>SIM</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AAADBF6" w14:textId="77777777" w:rsidR="00BA626E" w:rsidRDefault="00747B30">
            <w:pPr>
              <w:pStyle w:val="CorpsA"/>
              <w:spacing w:line="276" w:lineRule="auto"/>
              <w:jc w:val="center"/>
              <w:rPr>
                <w:rFonts w:ascii="Garamond" w:hAnsi="Garamond"/>
              </w:rPr>
            </w:pPr>
            <w:r>
              <w:rPr>
                <w:rStyle w:val="Aucun"/>
                <w:rFonts w:ascii="Garamond" w:hAnsi="Garamond"/>
                <w:b/>
              </w:rPr>
              <w:t>NÃO</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37C558DD" w14:textId="77777777" w:rsidR="00BA626E" w:rsidRDefault="00747B30">
            <w:pPr>
              <w:pStyle w:val="CorpsA"/>
              <w:spacing w:line="276" w:lineRule="auto"/>
              <w:jc w:val="center"/>
              <w:rPr>
                <w:rFonts w:ascii="Garamond" w:hAnsi="Garamond"/>
              </w:rPr>
            </w:pPr>
            <w:r>
              <w:rPr>
                <w:rStyle w:val="Aucun"/>
                <w:rFonts w:ascii="Garamond" w:hAnsi="Garamond"/>
                <w:b/>
              </w:rPr>
              <w:t>SIM</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28EEF0BA" w14:textId="77777777" w:rsidR="00BA626E" w:rsidRDefault="00747B30">
            <w:pPr>
              <w:pStyle w:val="CorpsA"/>
              <w:spacing w:line="276" w:lineRule="auto"/>
              <w:jc w:val="center"/>
              <w:rPr>
                <w:rFonts w:ascii="Garamond" w:hAnsi="Garamond"/>
              </w:rPr>
            </w:pPr>
            <w:r>
              <w:rPr>
                <w:rStyle w:val="Aucun"/>
                <w:rFonts w:ascii="Garamond" w:hAnsi="Garamond"/>
                <w:b/>
              </w:rPr>
              <w:t>NÃO</w:t>
            </w:r>
          </w:p>
        </w:tc>
      </w:tr>
      <w:tr w:rsidR="00BA626E" w:rsidRPr="00AE63B5" w14:paraId="00C4DEA9" w14:textId="77777777">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ACA0520"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1. O formulário de proposta detalhada, publicado no âmbito deste convite à apresentação de propostas de projeto, foi utilizado para a elaboração da proposta detalhada</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3336DEC" w14:textId="77777777" w:rsidR="00BA626E" w:rsidRPr="00061453" w:rsidRDefault="00BA626E">
            <w:pPr>
              <w:rPr>
                <w:rFonts w:ascii="Garamond" w:hAnsi="Garamond"/>
                <w:lang w:val="pt-PT"/>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70CD3A4" w14:textId="77777777" w:rsidR="00BA626E" w:rsidRPr="00061453" w:rsidRDefault="00BA626E">
            <w:pPr>
              <w:rPr>
                <w:rFonts w:ascii="Garamond" w:hAnsi="Garamond"/>
                <w:lang w:val="pt-PT"/>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22043C6" w14:textId="77777777" w:rsidR="00BA626E" w:rsidRPr="00061453" w:rsidRDefault="00BA626E">
            <w:pPr>
              <w:rPr>
                <w:rFonts w:ascii="Garamond" w:hAnsi="Garamond"/>
                <w:lang w:val="pt-PT"/>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AD4CCE2" w14:textId="77777777" w:rsidR="00BA626E" w:rsidRPr="00061453" w:rsidRDefault="00BA626E">
            <w:pPr>
              <w:rPr>
                <w:rFonts w:ascii="Garamond" w:hAnsi="Garamond"/>
                <w:lang w:val="pt-PT"/>
              </w:rPr>
            </w:pPr>
          </w:p>
        </w:tc>
      </w:tr>
      <w:tr w:rsidR="00BA626E" w:rsidRPr="00AE63B5" w14:paraId="5F190DDE"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B9EA3E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3. A proposta é digitada e está em francês, inglês e português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001C835"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6A5396"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D1577C6"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BA0B3A7" w14:textId="77777777" w:rsidR="00BA626E" w:rsidRPr="00061453" w:rsidRDefault="00BA626E">
            <w:pPr>
              <w:rPr>
                <w:rFonts w:ascii="Garamond" w:hAnsi="Garamond"/>
                <w:lang w:val="pt-PT"/>
              </w:rPr>
            </w:pPr>
          </w:p>
        </w:tc>
      </w:tr>
      <w:tr w:rsidR="00BA626E" w:rsidRPr="00AE63B5" w14:paraId="01CBD602"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35F5C2"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t>4. A versão eletrônica da proposta detalhada é enviada por e-mail para os endereços indicados neste documento de convite à apresentação de propostas de projetos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421F3D6"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59422D9"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F09AAF5"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F067D2" w14:textId="77777777" w:rsidR="00BA626E" w:rsidRPr="00061453" w:rsidRDefault="00BA626E">
            <w:pPr>
              <w:rPr>
                <w:rFonts w:ascii="Garamond" w:hAnsi="Garamond"/>
                <w:lang w:val="pt-PT"/>
              </w:rPr>
            </w:pPr>
          </w:p>
        </w:tc>
      </w:tr>
      <w:tr w:rsidR="00BA626E" w:rsidRPr="00AE63B5" w14:paraId="78782A4D"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3DDC1BA" w14:textId="77777777" w:rsidR="00BA626E" w:rsidRPr="00061453" w:rsidRDefault="00747B30">
            <w:pPr>
              <w:pStyle w:val="CorpsA"/>
              <w:spacing w:line="276" w:lineRule="auto"/>
              <w:rPr>
                <w:rFonts w:ascii="Garamond" w:hAnsi="Garamond"/>
                <w:lang w:val="pt-PT"/>
              </w:rPr>
            </w:pPr>
            <w:r w:rsidRPr="00061453">
              <w:rPr>
                <w:rStyle w:val="Aucun"/>
                <w:rFonts w:ascii="Garamond" w:hAnsi="Garamond"/>
                <w:b/>
                <w:lang w:val="pt-PT"/>
              </w:rPr>
              <w:lastRenderedPageBreak/>
              <w:t xml:space="preserve">9. O proponente e cada um dos parceiros locais preencheram e assinaram as fichas de informações (Anexos F e G)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D5DBC7C"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014CF8F"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6B6881"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895089D" w14:textId="77777777" w:rsidR="00BA626E" w:rsidRPr="00061453" w:rsidRDefault="00BA626E">
            <w:pPr>
              <w:rPr>
                <w:rFonts w:ascii="Garamond" w:hAnsi="Garamond"/>
                <w:lang w:val="pt-PT"/>
              </w:rPr>
            </w:pPr>
          </w:p>
        </w:tc>
      </w:tr>
      <w:tr w:rsidR="00BA626E" w:rsidRPr="00AE63B5" w14:paraId="6B5A75B5"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4FBBFD0" w14:textId="483EE7E6" w:rsidR="00BA626E" w:rsidRPr="00061453" w:rsidRDefault="00747B30">
            <w:pPr>
              <w:pStyle w:val="CorpsA"/>
              <w:tabs>
                <w:tab w:val="left" w:pos="4820"/>
              </w:tabs>
              <w:spacing w:line="276" w:lineRule="auto"/>
              <w:rPr>
                <w:rFonts w:ascii="Garamond" w:hAnsi="Garamond"/>
                <w:lang w:val="pt-PT"/>
              </w:rPr>
            </w:pPr>
            <w:r w:rsidRPr="00061453">
              <w:rPr>
                <w:rStyle w:val="Aucun"/>
                <w:rFonts w:ascii="Garamond" w:hAnsi="Garamond"/>
                <w:b/>
                <w:lang w:val="pt-PT"/>
              </w:rPr>
              <w:t xml:space="preserve">10. A subvenção solicitada é entre 150.000 (cento e cinquenta mil), mínimo e 200.000 (duzentos mil) Euros no máximo (excluindo impostos e taxas aduaneiras)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8FA6182"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87B94FC"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80F82CE"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619EB08" w14:textId="77777777" w:rsidR="00BA626E" w:rsidRPr="00061453" w:rsidRDefault="00BA626E">
            <w:pPr>
              <w:rPr>
                <w:rFonts w:ascii="Garamond" w:hAnsi="Garamond"/>
                <w:lang w:val="pt-PT"/>
              </w:rPr>
            </w:pPr>
          </w:p>
        </w:tc>
      </w:tr>
      <w:tr w:rsidR="00BA626E" w:rsidRPr="00AE63B5" w14:paraId="45D669CF" w14:textId="77777777">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8629EDD" w14:textId="68B64EBD" w:rsidR="00BA626E" w:rsidRPr="00061453" w:rsidRDefault="00747B30">
            <w:pPr>
              <w:pStyle w:val="CorpsA"/>
              <w:tabs>
                <w:tab w:val="left" w:pos="4820"/>
              </w:tabs>
              <w:spacing w:line="276" w:lineRule="auto"/>
              <w:rPr>
                <w:rFonts w:ascii="Garamond" w:hAnsi="Garamond"/>
                <w:lang w:val="pt-PT"/>
              </w:rPr>
            </w:pPr>
            <w:r w:rsidRPr="00061453">
              <w:rPr>
                <w:rStyle w:val="Aucun"/>
                <w:rFonts w:ascii="Garamond" w:hAnsi="Garamond"/>
                <w:b/>
                <w:lang w:val="pt-PT"/>
              </w:rPr>
              <w:t xml:space="preserve">11. A contribuição financeira do proponente e/ou dos seus parceiros situa-se entre 17,5 e 20%, do orçamento total da proposta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A752C5F"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C34192C"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5B66C99" w14:textId="77777777" w:rsidR="00BA626E" w:rsidRPr="00061453" w:rsidRDefault="00BA626E">
            <w:pPr>
              <w:rPr>
                <w:rFonts w:ascii="Garamond" w:hAnsi="Garamond"/>
                <w:lang w:val="pt-PT"/>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710B98" w14:textId="77777777" w:rsidR="00BA626E" w:rsidRPr="00061453" w:rsidRDefault="00BA626E">
            <w:pPr>
              <w:rPr>
                <w:rFonts w:ascii="Garamond" w:hAnsi="Garamond"/>
                <w:lang w:val="pt-PT"/>
              </w:rPr>
            </w:pPr>
          </w:p>
        </w:tc>
      </w:tr>
    </w:tbl>
    <w:p w14:paraId="4DA60EC1" w14:textId="77777777" w:rsidR="00BA626E" w:rsidRPr="00061453" w:rsidRDefault="00BA626E">
      <w:pPr>
        <w:pStyle w:val="CorpsA"/>
        <w:widowControl w:val="0"/>
        <w:ind w:left="108" w:hanging="108"/>
        <w:rPr>
          <w:rFonts w:ascii="Garamond" w:hAnsi="Garamond"/>
          <w:lang w:val="pt-PT"/>
        </w:rPr>
      </w:pPr>
    </w:p>
    <w:p w14:paraId="7690E9D0" w14:textId="77777777" w:rsidR="00BA626E" w:rsidRPr="00061453" w:rsidRDefault="00BA626E">
      <w:pPr>
        <w:pStyle w:val="CorpsA"/>
        <w:widowControl w:val="0"/>
        <w:rPr>
          <w:rFonts w:ascii="Garamond" w:hAnsi="Garamond"/>
          <w:lang w:val="pt-PT"/>
        </w:rPr>
      </w:pPr>
    </w:p>
    <w:p w14:paraId="3066B963" w14:textId="77777777" w:rsidR="00BA626E" w:rsidRPr="00061453" w:rsidRDefault="00BA626E">
      <w:pPr>
        <w:pStyle w:val="CorpsA"/>
        <w:spacing w:line="276" w:lineRule="auto"/>
        <w:rPr>
          <w:rFonts w:ascii="Garamond" w:hAnsi="Garamond"/>
          <w:lang w:val="pt-PT"/>
        </w:rPr>
        <w:sectPr w:rsidR="00BA626E" w:rsidRPr="00061453" w:rsidSect="00FD1306">
          <w:headerReference w:type="default" r:id="rId25"/>
          <w:headerReference w:type="first" r:id="rId26"/>
          <w:pgSz w:w="11900" w:h="16840"/>
          <w:pgMar w:top="720" w:right="720" w:bottom="720" w:left="720" w:header="709" w:footer="709" w:gutter="0"/>
          <w:cols w:space="720"/>
          <w:titlePg/>
        </w:sectPr>
      </w:pPr>
    </w:p>
    <w:p w14:paraId="6FE2E94C" w14:textId="77777777" w:rsidR="00BA626E" w:rsidRPr="00061453" w:rsidRDefault="00747B30">
      <w:pPr>
        <w:pStyle w:val="Annexes"/>
        <w:numPr>
          <w:ilvl w:val="0"/>
          <w:numId w:val="74"/>
        </w:numPr>
        <w:spacing w:line="276" w:lineRule="auto"/>
        <w:rPr>
          <w:rFonts w:ascii="Garamond" w:hAnsi="Garamond"/>
          <w:sz w:val="22"/>
          <w:lang w:val="pt-PT"/>
        </w:rPr>
      </w:pPr>
      <w:bookmarkStart w:id="124" w:name="_Ref5013315"/>
      <w:bookmarkStart w:id="125" w:name="_Toc206884172"/>
      <w:bookmarkStart w:id="126" w:name="_Toc48"/>
      <w:r w:rsidRPr="00061453">
        <w:rPr>
          <w:rStyle w:val="Hyperlink1"/>
          <w:rFonts w:ascii="Garamond" w:hAnsi="Garamond"/>
          <w:sz w:val="22"/>
          <w:lang w:val="pt-PT"/>
        </w:rPr>
        <w:t>Declaração de integridade, elegibilidade e compromisso ambiental e social</w:t>
      </w:r>
      <w:bookmarkEnd w:id="124"/>
      <w:bookmarkEnd w:id="125"/>
      <w:r w:rsidRPr="00061453">
        <w:rPr>
          <w:rStyle w:val="Hyperlink3"/>
          <w:rFonts w:ascii="Garamond" w:hAnsi="Garamond"/>
          <w:sz w:val="22"/>
          <w:lang w:val="pt-PT"/>
        </w:rPr>
        <w:t xml:space="preserve"> </w:t>
      </w:r>
      <w:bookmarkEnd w:id="126"/>
    </w:p>
    <w:p w14:paraId="6F1CFCBF" w14:textId="77777777" w:rsidR="00BA626E" w:rsidRPr="00061453" w:rsidRDefault="00747B30">
      <w:pPr>
        <w:pStyle w:val="CorpsA"/>
        <w:spacing w:after="120" w:line="276" w:lineRule="auto"/>
        <w:rPr>
          <w:rStyle w:val="Aucun"/>
          <w:rFonts w:ascii="Garamond" w:hAnsi="Garamond"/>
          <w:color w:val="C00000"/>
          <w:u w:color="C00000"/>
          <w:lang w:val="pt-PT"/>
        </w:rPr>
      </w:pPr>
      <w:r w:rsidRPr="00061453">
        <w:rPr>
          <w:rStyle w:val="Aucun"/>
          <w:rFonts w:ascii="Garamond" w:hAnsi="Garamond"/>
          <w:color w:val="C00000"/>
          <w:u w:color="C00000"/>
          <w:lang w:val="pt-PT"/>
        </w:rPr>
        <w:t>(O texto não deve ser modificado)</w:t>
      </w:r>
    </w:p>
    <w:p w14:paraId="46191A35" w14:textId="77777777" w:rsidR="00BA626E" w:rsidRPr="00061453" w:rsidRDefault="00747B30">
      <w:pPr>
        <w:pStyle w:val="CorpsA"/>
        <w:spacing w:after="120" w:line="276" w:lineRule="auto"/>
        <w:rPr>
          <w:rStyle w:val="Hyperlink1"/>
          <w:rFonts w:ascii="Garamond" w:hAnsi="Garamond"/>
          <w:lang w:val="pt-PT"/>
        </w:rPr>
      </w:pPr>
      <w:r w:rsidRPr="00061453">
        <w:rPr>
          <w:rStyle w:val="Hyperlink1"/>
          <w:rFonts w:ascii="Garamond" w:hAnsi="Garamond"/>
          <w:lang w:val="pt-PT"/>
        </w:rPr>
        <w:t xml:space="preserve">Título do convite à apresentação de proposta de projeto: ………………………………………………………… </w:t>
      </w:r>
    </w:p>
    <w:p w14:paraId="4C0F2F9B" w14:textId="77777777" w:rsidR="00BA626E" w:rsidRPr="00061453" w:rsidRDefault="00747B30">
      <w:pPr>
        <w:pStyle w:val="CorpsA"/>
        <w:spacing w:after="120" w:line="276" w:lineRule="auto"/>
        <w:rPr>
          <w:rStyle w:val="Hyperlink1"/>
          <w:rFonts w:ascii="Garamond" w:hAnsi="Garamond"/>
          <w:lang w:val="pt-PT"/>
        </w:rPr>
      </w:pPr>
      <w:r w:rsidRPr="00061453">
        <w:rPr>
          <w:rStyle w:val="Hyperlink1"/>
          <w:rFonts w:ascii="Garamond" w:hAnsi="Garamond"/>
          <w:lang w:val="pt-PT"/>
        </w:rPr>
        <w:t>Para: O Senhor Diretor Executivo da ARAA………………………… (o “ Dono da Obra ”)</w:t>
      </w:r>
    </w:p>
    <w:p w14:paraId="7DA22AAA" w14:textId="77777777" w:rsidR="00BA626E" w:rsidRPr="00061453" w:rsidRDefault="00747B30">
      <w:pPr>
        <w:pStyle w:val="CorpsA"/>
        <w:widowControl w:val="0"/>
        <w:suppressAutoHyphens/>
        <w:spacing w:after="120" w:line="276" w:lineRule="auto"/>
        <w:jc w:val="both"/>
        <w:rPr>
          <w:rStyle w:val="Hyperlink1"/>
          <w:rFonts w:ascii="Garamond" w:hAnsi="Garamond"/>
          <w:lang w:val="pt-PT"/>
        </w:rPr>
      </w:pPr>
      <w:r w:rsidRPr="00061453">
        <w:rPr>
          <w:rStyle w:val="Hyperlink3"/>
          <w:rFonts w:ascii="Garamond" w:hAnsi="Garamond"/>
          <w:lang w:val="pt-PT"/>
        </w:rPr>
        <w:t>1. Reconhecemos e aceitamos que a Agência Francesa de Desenvolvimento ("AFD") só financia os projetos do Dono da Obra nas suas próprias condições que são determinadas pelo contrato de financiamento que o vincula ao Dono da Obra. Consequentemente, não pode haver relação jurídica entre a AFD e nossa estrutura, nosso grupo e nossos subcontratados. O Dono da Obra é o único responsável pela preparação e implementação do processo de compras e sua subsequente execução.</w:t>
      </w:r>
    </w:p>
    <w:p w14:paraId="514BC866" w14:textId="77777777" w:rsidR="00BA626E" w:rsidRPr="00061453" w:rsidRDefault="00747B30">
      <w:pPr>
        <w:pStyle w:val="CorpsA"/>
        <w:widowControl w:val="0"/>
        <w:suppressAutoHyphens/>
        <w:spacing w:after="120" w:line="276" w:lineRule="auto"/>
        <w:jc w:val="both"/>
        <w:rPr>
          <w:rStyle w:val="Hyperlink1"/>
          <w:rFonts w:ascii="Garamond" w:hAnsi="Garamond"/>
          <w:lang w:val="pt-PT"/>
        </w:rPr>
      </w:pPr>
      <w:r w:rsidRPr="00061453">
        <w:rPr>
          <w:rStyle w:val="Hyperlink3"/>
          <w:rFonts w:ascii="Garamond" w:hAnsi="Garamond"/>
          <w:lang w:val="pt-PT"/>
        </w:rPr>
        <w:t>2. Certificamos que não estamos, e que nenhum dos membros do nosso consórcio e nossos subcontratados se encontre, em qualquer um dos seguintes casos:</w:t>
      </w:r>
    </w:p>
    <w:p w14:paraId="6353C8A5"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1"/>
          <w:rFonts w:ascii="Garamond" w:hAnsi="Garamond"/>
          <w:lang w:val="pt-PT"/>
        </w:rPr>
        <w:t>2.1) estar em estado de falência, liquidação, liquidação judicial, salvaguarda, cessação de atividade ou estar em qualquer situação análoga resultante de procedimento da mesma natureza;</w:t>
      </w:r>
    </w:p>
    <w:p w14:paraId="204548BF"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2.2) ter sido objeto de uma condenação pronunciada há menos de cinco anos por uma sentença com força de caso julgado no país de implementação do projeto por um dos atos referidos nos artigos 6.1 a 6.4 abaixo ou por qualquer infração cometida no contexto da adjudicação ou execução de um contrato</w:t>
      </w:r>
      <w:r>
        <w:rPr>
          <w:rStyle w:val="Hyperlink3"/>
          <w:rFonts w:ascii="Garamond" w:hAnsi="Garamond"/>
        </w:rPr>
        <w:footnoteReference w:id="5"/>
      </w:r>
      <w:r w:rsidRPr="00061453">
        <w:rPr>
          <w:rStyle w:val="Hyperlink3"/>
          <w:rFonts w:ascii="Garamond" w:hAnsi="Garamond"/>
          <w:lang w:val="pt-PT"/>
        </w:rPr>
        <w:t xml:space="preserve"> ; </w:t>
      </w:r>
    </w:p>
    <w:p w14:paraId="1D0482F5"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2.3) figurar nas listas de sanções financeiras adotadas pelas Nações Unidas e/ou pela França, em especial na luta contra o financiamento do terrorismo e contra os atentados à paz e à segurança internacionais;</w:t>
      </w:r>
    </w:p>
    <w:p w14:paraId="5120B3FD"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1"/>
          <w:rFonts w:ascii="Garamond" w:hAnsi="Garamond"/>
          <w:lang w:val="pt-PT"/>
        </w:rPr>
        <w:t>2.4) em questões profissionais, ter cometido falta grave durante os últimos cinco anos em conexão com a adjudicação ou execução de um contrato;</w:t>
      </w:r>
    </w:p>
    <w:p w14:paraId="6EA5D995"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2.5) não ter cumprido nossas obrigações relativas ao pagamento de contribuições para a previdência social ou nossas obrigações relativas ao pagamento de nossos impostos de acordo com as disposições legais do país onde estamos estabelecidos ou do país do Dono da Obra;</w:t>
      </w:r>
    </w:p>
    <w:p w14:paraId="6B991FD0"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2.6) ter sido condenados por menos de cinco anos por sentença transitada em julgado por um dos atos referidos nos artigos 6.1 a 6.4 abaixo ou por qualquer infração cometida no contexto da adjudicação ou execução de um contrato financiado pela AFD;</w:t>
      </w:r>
    </w:p>
    <w:p w14:paraId="6C6663F9"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1"/>
          <w:rFonts w:ascii="Garamond" w:hAnsi="Garamond"/>
          <w:lang w:val="pt-PT"/>
        </w:rPr>
        <w:t>2.7) estar sujeito a uma decisão de exclusão emitida pelo Banco mundial, a partir de 30 de maio de 2012, e, como tal, constar da lista publicada no endereço eletrônico http://www.worldbank.org/debarr</w:t>
      </w:r>
      <w:r>
        <w:rPr>
          <w:rStyle w:val="Hyperlink1"/>
          <w:rFonts w:ascii="Garamond" w:hAnsi="Garamond"/>
        </w:rPr>
        <w:footnoteReference w:id="6"/>
      </w:r>
      <w:r w:rsidRPr="00061453">
        <w:rPr>
          <w:rStyle w:val="Hyperlink1"/>
          <w:rFonts w:ascii="Garamond" w:hAnsi="Garamond"/>
          <w:lang w:val="pt-PT"/>
        </w:rPr>
        <w:t xml:space="preserve"> ;</w:t>
      </w:r>
    </w:p>
    <w:p w14:paraId="2F163993"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1"/>
          <w:rFonts w:ascii="Garamond" w:hAnsi="Garamond"/>
          <w:lang w:val="pt-PT"/>
        </w:rPr>
        <w:t>2.8) Ser culpado de deturpação fornecendo informações necessárias no âmbito do processo de compra.</w:t>
      </w:r>
    </w:p>
    <w:p w14:paraId="02AB8875" w14:textId="77777777" w:rsidR="00BA626E" w:rsidRPr="00061453" w:rsidRDefault="00747B30">
      <w:pPr>
        <w:pStyle w:val="CorpsA"/>
        <w:widowControl w:val="0"/>
        <w:suppressAutoHyphens/>
        <w:spacing w:after="120" w:line="276" w:lineRule="auto"/>
        <w:jc w:val="both"/>
        <w:rPr>
          <w:rStyle w:val="Hyperlink1"/>
          <w:rFonts w:ascii="Garamond" w:hAnsi="Garamond"/>
          <w:lang w:val="pt-PT"/>
        </w:rPr>
      </w:pPr>
      <w:r w:rsidRPr="00061453">
        <w:rPr>
          <w:rStyle w:val="Hyperlink3"/>
          <w:rFonts w:ascii="Garamond" w:hAnsi="Garamond"/>
          <w:lang w:val="pt-PT"/>
        </w:rPr>
        <w:t>3. Certificamos que não estamos, e nenhum de nossos membros do consórcio e subcontratados está, em qualquer uma das seguintes situações de conflito de interesses:</w:t>
      </w:r>
    </w:p>
    <w:p w14:paraId="099EB1FF"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lastRenderedPageBreak/>
        <w:t>3.1) acionista que controla o Dono da Obra ou subsidiária controlada pelo Dono da Obra, a menos que o conflito resultante tenha sido levado ao conhecimento da AFD e resolvido de forma satisfatória.</w:t>
      </w:r>
    </w:p>
    <w:p w14:paraId="281F2DAD"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3.2) ter uma relação comercial ou familiar com um membro dos serviços do Dono da Obra envolvido no processo de seleção ou controlo do contrato resultante, a menos que o conflito resultante tenha sido levado ao conhecimento da AFD e resolvido de forma satisfatória;</w:t>
      </w:r>
    </w:p>
    <w:p w14:paraId="4F280C7F"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bookmarkStart w:id="127" w:name="_DV_C458"/>
      <w:r w:rsidRPr="00061453">
        <w:rPr>
          <w:rStyle w:val="Aucun"/>
          <w:rFonts w:ascii="Garamond" w:hAnsi="Garamond"/>
          <w:lang w:val="pt-PT"/>
        </w:rPr>
        <w:t>3.3) controlar ou ser controlado por outro proponente, ser colocado sob o controlo da mesma empresa que outro proponente, receber de outro proponente ou conceder a outro proponente, direta ou indiretamente, subvenções, ter o mesmo representante legal que outro proponente, manter contatos diretos ou indiretos com outro proponente, permitindo-nos ter e dar acesso às informações contidas em nossas respectivas ofertas, influenciá-las ou influenciar as decisões do Dono de Obra;</w:t>
      </w:r>
    </w:p>
    <w:p w14:paraId="4E7439BE"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1"/>
          <w:rFonts w:ascii="Garamond" w:hAnsi="Garamond"/>
          <w:lang w:val="pt-PT"/>
        </w:rPr>
        <w:t>3.4) ser contratado para uma missão consultiva que, por sua natureza, pode ser incompatível com nossas missões em nome do Dono da Obra;</w:t>
      </w:r>
      <w:bookmarkEnd w:id="127"/>
    </w:p>
    <w:p w14:paraId="5BD808D6"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3.5) no caso de um procedimento para a adjudicação de um contrato de obras ou fornecimentos:</w:t>
      </w:r>
    </w:p>
    <w:p w14:paraId="09D7D948" w14:textId="77777777" w:rsidR="00BA626E" w:rsidRPr="00061453" w:rsidRDefault="00747B30">
      <w:pPr>
        <w:pStyle w:val="CorpsA"/>
        <w:widowControl w:val="0"/>
        <w:numPr>
          <w:ilvl w:val="2"/>
          <w:numId w:val="76"/>
        </w:numPr>
        <w:spacing w:after="120" w:line="276" w:lineRule="auto"/>
        <w:jc w:val="both"/>
        <w:rPr>
          <w:rFonts w:ascii="Garamond" w:hAnsi="Garamond"/>
          <w:lang w:val="pt-PT"/>
        </w:rPr>
      </w:pPr>
      <w:r w:rsidRPr="00061453">
        <w:rPr>
          <w:rStyle w:val="Hyperlink3"/>
          <w:rFonts w:ascii="Garamond" w:hAnsi="Garamond"/>
          <w:lang w:val="pt-PT"/>
        </w:rPr>
        <w:t>nos preparamos ou fomos associados a um consultor que preparou especificações, planos, cálculos e outros documentos utilizados no âmbito do processo de licitação em consideração;</w:t>
      </w:r>
    </w:p>
    <w:p w14:paraId="38B742F9" w14:textId="77777777" w:rsidR="00BA626E" w:rsidRPr="00061453" w:rsidRDefault="00747B30">
      <w:pPr>
        <w:pStyle w:val="CorpsA"/>
        <w:widowControl w:val="0"/>
        <w:numPr>
          <w:ilvl w:val="2"/>
          <w:numId w:val="76"/>
        </w:numPr>
        <w:spacing w:after="120" w:line="276" w:lineRule="auto"/>
        <w:jc w:val="both"/>
        <w:rPr>
          <w:rFonts w:ascii="Garamond" w:hAnsi="Garamond"/>
          <w:lang w:val="pt-PT"/>
        </w:rPr>
      </w:pPr>
      <w:r w:rsidRPr="00061453">
        <w:rPr>
          <w:rStyle w:val="Hyperlink1"/>
          <w:rFonts w:ascii="Garamond" w:hAnsi="Garamond"/>
          <w:lang w:val="pt-PT"/>
        </w:rPr>
        <w:t>ser nós mesmos, ou uma das empresas com as quais somos afiliados, recrutados ou a serem recrutados, pelo Dono da Obra para realizar a supervisão ou controlo dos trabalhos no âmbito do Contrato. </w:t>
      </w:r>
    </w:p>
    <w:p w14:paraId="69911D8D" w14:textId="77777777" w:rsidR="00BA626E" w:rsidRPr="00061453" w:rsidRDefault="00747B30">
      <w:pPr>
        <w:pStyle w:val="CorpsA"/>
        <w:widowControl w:val="0"/>
        <w:suppressAutoHyphens/>
        <w:spacing w:after="120" w:line="276" w:lineRule="auto"/>
        <w:jc w:val="both"/>
        <w:rPr>
          <w:rStyle w:val="Hyperlink1"/>
          <w:rFonts w:ascii="Garamond" w:hAnsi="Garamond"/>
          <w:lang w:val="pt-PT"/>
        </w:rPr>
      </w:pPr>
      <w:r w:rsidRPr="00061453">
        <w:rPr>
          <w:rStyle w:val="Hyperlink3"/>
          <w:rFonts w:ascii="Garamond" w:hAnsi="Garamond"/>
          <w:lang w:val="pt-PT"/>
        </w:rPr>
        <w:t>4. Se somos uma instituição pública ou uma empresa pública, certificamos que temos autonomia jurídica e financeira e que somos geridos de acordo com as regras do direito comercial.</w:t>
      </w:r>
    </w:p>
    <w:p w14:paraId="7F2794EB" w14:textId="77777777" w:rsidR="00BA626E" w:rsidRPr="00061453" w:rsidRDefault="00747B30">
      <w:pPr>
        <w:pStyle w:val="CorpsA"/>
        <w:widowControl w:val="0"/>
        <w:suppressAutoHyphens/>
        <w:spacing w:after="120" w:line="276" w:lineRule="auto"/>
        <w:jc w:val="both"/>
        <w:rPr>
          <w:rStyle w:val="Hyperlink1"/>
          <w:rFonts w:ascii="Garamond" w:hAnsi="Garamond"/>
          <w:lang w:val="pt-PT"/>
        </w:rPr>
      </w:pPr>
      <w:r w:rsidRPr="00061453">
        <w:rPr>
          <w:rStyle w:val="Hyperlink3"/>
          <w:rFonts w:ascii="Garamond" w:hAnsi="Garamond"/>
          <w:lang w:val="pt-PT"/>
        </w:rPr>
        <w:t>5. Comprometemo-nos a comunicar sem demora ao Dono da Obra, que informará a AFD, qualquer alteração na situação em relação aos pontos 2 a 4 acima.</w:t>
      </w:r>
    </w:p>
    <w:p w14:paraId="2C88EE63" w14:textId="77777777" w:rsidR="00BA626E" w:rsidRPr="00061453" w:rsidRDefault="00747B30">
      <w:pPr>
        <w:pStyle w:val="CorpsA"/>
        <w:widowControl w:val="0"/>
        <w:suppressAutoHyphens/>
        <w:spacing w:after="120" w:line="276" w:lineRule="auto"/>
        <w:jc w:val="both"/>
        <w:rPr>
          <w:rStyle w:val="Hyperlink1"/>
          <w:rFonts w:ascii="Garamond" w:hAnsi="Garamond"/>
          <w:lang w:val="pt-PT"/>
        </w:rPr>
      </w:pPr>
      <w:r w:rsidRPr="00061453">
        <w:rPr>
          <w:rStyle w:val="Hyperlink3"/>
          <w:rFonts w:ascii="Garamond" w:hAnsi="Garamond"/>
          <w:lang w:val="pt-PT"/>
        </w:rPr>
        <w:t>6. No contexto da adjudicação e execução do Contrato:</w:t>
      </w:r>
    </w:p>
    <w:p w14:paraId="1C2E1EEA"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6.1) Não cometemos e não cometeremos qualquer manobra injusta (ato ou omissão) destinada a enganar deliberadamente outros, ocultar intencionalmente elementos deles, surpreender ou viciar seu consentimento ou contornar obrigações legais ou regulatórias e/ou violar suas regras internas a fim de obter um benefício ilegítimo.</w:t>
      </w:r>
    </w:p>
    <w:p w14:paraId="3064AD68"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6.2) Não cometemos e não cometeremos qualquer manobra desleal (ato ou omissão) contrária às nossas obrigações legais ou regulamentares e/ou às nossas regras internas, a fim de obter um lucro ilegítimo.</w:t>
      </w:r>
    </w:p>
    <w:p w14:paraId="215D43AD"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6.3) Não prometemos, oferecemos ou concedemos e não prometeremos, ofereceremos ou concederemos, direta ou indiretamente, a (i) qualquer pessoa que exerça um cargo legislativo, executivo, administrativo ou judicial no Estado do Dono da obra, seja nomeado ou eleito, permanentemente ou de outra forma, seja remunerado ou não e independentemente de seu nível hierárquico, (ii) qualquer outra pessoa que exerça uma função pública, inclusive para um órgão público ou uma empresa pública, ou que preste um serviço público, ou (iii) qualquer outra pessoa definida como funcionário público no Estado do Dono da Obra, uma vantagem indevida de qualquer tipo, para si ou para outra pessoa ou entidade, para que ele execute ou se abstenha de realizar um ato no exercício de suas funções oficiais.</w:t>
      </w:r>
    </w:p>
    <w:p w14:paraId="11FA15F9"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6.4) Não prometemos, oferecemos ou concedemos e não prometeremos, ofereceremos ou concederemos, direta ou indiretamente, a qualquer pessoa que dirija uma entidade do setor privado ou trabalhe para tal entidade, a qualquer título que seja, uma vantagem indevida de qualquer tipo, para si ou para outra pessoa ou entidade, para que ele ou ela realize ou se abstenha de realizar um ato em violação de suas obrigações legais, contratuais ou profissionais.</w:t>
      </w:r>
    </w:p>
    <w:p w14:paraId="4229A7EE"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6.5) Não cometemos e não cometeremos qualquer ato suscetível de influenciar o processo de contratação em detrimento do Dono da Obra e, em particular, qualquer prática anticoncorrencial com o objetivo ou efeito de impedir, restringir ou distorcer a concorrência, em particular tendendo a limitar o acesso ao Mercado ou o livre exercício da concorrência por outras empresas.</w:t>
      </w:r>
    </w:p>
    <w:p w14:paraId="531C3152"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t>6.6) Nós mesmos, ou um dos membros do nosso consórcio, ou um dos subcontratados não adquiriremos ou forneceremos equipamentos e não interviremos em setores sob embargo das Nações Unidas, da União Europeia ou da França.</w:t>
      </w:r>
    </w:p>
    <w:p w14:paraId="7B9D0B26" w14:textId="77777777" w:rsidR="00BA626E" w:rsidRPr="00061453" w:rsidRDefault="00747B30">
      <w:pPr>
        <w:pStyle w:val="CorpsA"/>
        <w:widowControl w:val="0"/>
        <w:tabs>
          <w:tab w:val="left" w:pos="1260"/>
        </w:tabs>
        <w:spacing w:after="120" w:line="276" w:lineRule="auto"/>
        <w:ind w:left="284"/>
        <w:jc w:val="both"/>
        <w:rPr>
          <w:rStyle w:val="Hyperlink1"/>
          <w:rFonts w:ascii="Garamond" w:hAnsi="Garamond"/>
          <w:lang w:val="pt-PT"/>
        </w:rPr>
      </w:pPr>
      <w:r w:rsidRPr="00061453">
        <w:rPr>
          <w:rStyle w:val="Hyperlink3"/>
          <w:rFonts w:ascii="Garamond" w:hAnsi="Garamond"/>
          <w:lang w:val="pt-PT"/>
        </w:rPr>
        <w:lastRenderedPageBreak/>
        <w:t>6.7) Comprometemo-nos a respeitar e garantir o cumprimento por todos os nossos subcontratados das normas ambientais e sociais reconhecidas pela comunidade internacional, incluindo as convenções fundamentais da Organização Internacional do Trabalho (OIT) e as convenções internacionais para a proteção do meio ambiente, de acordo com as leis e regulamentos aplicáveis no país de execução do Contrato. Além disso, também nos comprometemos a implementar as medidas de mitigação de riscos ambientais e sociais, conforme definido no plano de gestão ambiental e social ou, quando aplicável, na declaração de impacto ambiental e social fornecida pelo Dono da Obra.</w:t>
      </w:r>
    </w:p>
    <w:p w14:paraId="52C1B461" w14:textId="77777777" w:rsidR="00BA626E" w:rsidRPr="00061453" w:rsidRDefault="00747B30">
      <w:pPr>
        <w:pStyle w:val="CorpsA"/>
        <w:widowControl w:val="0"/>
        <w:suppressAutoHyphens/>
        <w:spacing w:after="120" w:line="276" w:lineRule="auto"/>
        <w:jc w:val="both"/>
        <w:rPr>
          <w:rStyle w:val="Hyperlink1"/>
          <w:rFonts w:ascii="Garamond" w:hAnsi="Garamond"/>
          <w:lang w:val="pt-PT"/>
        </w:rPr>
      </w:pPr>
      <w:r w:rsidRPr="00061453">
        <w:rPr>
          <w:rStyle w:val="Hyperlink3"/>
          <w:rFonts w:ascii="Garamond" w:hAnsi="Garamond"/>
          <w:lang w:val="pt-PT"/>
        </w:rPr>
        <w:t>7. Nós mesmos, os membros de nosso consórcio e nossos subcontratados autorizamos a AFD a examinar os documentos e documentos contáveis relacionados à adjudicação e execução do Contrato e a enviá-los para verificação aos auditores nomeados pela AFD.</w:t>
      </w:r>
    </w:p>
    <w:p w14:paraId="6C31C594" w14:textId="77777777" w:rsidR="00BA626E" w:rsidRPr="00061453" w:rsidRDefault="00BA626E">
      <w:pPr>
        <w:pStyle w:val="CorpsA"/>
        <w:tabs>
          <w:tab w:val="right" w:pos="4140"/>
          <w:tab w:val="left" w:pos="4500"/>
          <w:tab w:val="right" w:pos="9000"/>
        </w:tabs>
        <w:spacing w:after="120" w:line="276" w:lineRule="auto"/>
        <w:rPr>
          <w:rStyle w:val="Hyperlink1"/>
          <w:rFonts w:ascii="Garamond" w:hAnsi="Garamond"/>
          <w:lang w:val="pt-PT"/>
        </w:rPr>
      </w:pPr>
    </w:p>
    <w:p w14:paraId="4C759E86" w14:textId="77777777" w:rsidR="00BA626E" w:rsidRPr="00061453" w:rsidRDefault="00747B30">
      <w:pPr>
        <w:pStyle w:val="CorpsA"/>
        <w:tabs>
          <w:tab w:val="right" w:pos="4140"/>
          <w:tab w:val="left" w:pos="4500"/>
          <w:tab w:val="right" w:pos="9000"/>
        </w:tabs>
        <w:spacing w:after="120" w:line="276" w:lineRule="auto"/>
        <w:rPr>
          <w:rStyle w:val="Hyperlink1"/>
          <w:rFonts w:ascii="Garamond" w:hAnsi="Garamond"/>
          <w:lang w:val="pt-PT"/>
        </w:rPr>
      </w:pPr>
      <w:r w:rsidRPr="00061453">
        <w:rPr>
          <w:rStyle w:val="Hyperlink1"/>
          <w:rFonts w:ascii="Garamond" w:hAnsi="Garamond"/>
          <w:lang w:val="pt-PT"/>
        </w:rPr>
        <w:t xml:space="preserve">Nome </w:t>
      </w:r>
      <w:r w:rsidRPr="00061453">
        <w:rPr>
          <w:rStyle w:val="Aucun"/>
          <w:rFonts w:ascii="Garamond" w:hAnsi="Garamond"/>
          <w:u w:val="single"/>
          <w:lang w:val="pt-PT"/>
        </w:rPr>
        <w:tab/>
      </w:r>
      <w:r w:rsidRPr="00061453">
        <w:rPr>
          <w:rStyle w:val="Hyperlink3"/>
          <w:rFonts w:ascii="Garamond" w:hAnsi="Garamond"/>
          <w:lang w:val="pt-PT"/>
        </w:rPr>
        <w:tab/>
        <w:t xml:space="preserve">Enquanto </w:t>
      </w:r>
      <w:r w:rsidRPr="00061453">
        <w:rPr>
          <w:rStyle w:val="Aucun"/>
          <w:rFonts w:ascii="Garamond" w:hAnsi="Garamond"/>
          <w:u w:val="single"/>
          <w:lang w:val="pt-PT"/>
        </w:rPr>
        <w:tab/>
      </w:r>
      <w:r w:rsidRPr="00061453">
        <w:rPr>
          <w:rStyle w:val="Aucun"/>
          <w:rFonts w:ascii="Garamond" w:hAnsi="Garamond"/>
          <w:lang w:val="pt-PT"/>
        </w:rPr>
        <w:t xml:space="preserve">_ </w:t>
      </w:r>
    </w:p>
    <w:p w14:paraId="574F59EA" w14:textId="77777777" w:rsidR="00BA626E" w:rsidRPr="00061453" w:rsidRDefault="00BA626E">
      <w:pPr>
        <w:pStyle w:val="CorpsA"/>
        <w:tabs>
          <w:tab w:val="right" w:pos="4140"/>
          <w:tab w:val="left" w:pos="4500"/>
          <w:tab w:val="right" w:pos="9000"/>
        </w:tabs>
        <w:spacing w:after="120" w:line="276" w:lineRule="auto"/>
        <w:rPr>
          <w:rStyle w:val="Hyperlink1"/>
          <w:rFonts w:ascii="Garamond" w:hAnsi="Garamond"/>
          <w:lang w:val="pt-PT"/>
        </w:rPr>
      </w:pPr>
    </w:p>
    <w:p w14:paraId="1A393AAE" w14:textId="77777777" w:rsidR="00BA626E" w:rsidRPr="00061453" w:rsidRDefault="00747B30">
      <w:pPr>
        <w:pStyle w:val="CorpsA"/>
        <w:tabs>
          <w:tab w:val="right" w:pos="4140"/>
          <w:tab w:val="left" w:pos="4500"/>
          <w:tab w:val="right" w:pos="9000"/>
        </w:tabs>
        <w:spacing w:after="120" w:line="276" w:lineRule="auto"/>
        <w:rPr>
          <w:rStyle w:val="Aucun"/>
          <w:rFonts w:ascii="Garamond" w:hAnsi="Garamond"/>
          <w:u w:val="single"/>
          <w:lang w:val="pt-PT"/>
        </w:rPr>
      </w:pPr>
      <w:r w:rsidRPr="00061453">
        <w:rPr>
          <w:rStyle w:val="Aucun"/>
          <w:rFonts w:ascii="Garamond" w:hAnsi="Garamond"/>
          <w:lang w:val="pt-PT"/>
        </w:rPr>
        <w:t xml:space="preserve">Assinatura </w:t>
      </w:r>
      <w:r w:rsidRPr="00061453">
        <w:rPr>
          <w:rStyle w:val="Aucun"/>
          <w:rFonts w:ascii="Garamond" w:hAnsi="Garamond"/>
          <w:u w:val="single"/>
          <w:lang w:val="pt-PT"/>
        </w:rPr>
        <w:tab/>
      </w:r>
    </w:p>
    <w:p w14:paraId="208CE26E" w14:textId="77777777" w:rsidR="00BA626E" w:rsidRPr="00061453" w:rsidRDefault="00BA626E">
      <w:pPr>
        <w:pStyle w:val="Corp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Style w:val="Hyperlink1"/>
          <w:rFonts w:ascii="Garamond" w:hAnsi="Garamond"/>
          <w:lang w:val="pt-PT"/>
        </w:rPr>
      </w:pPr>
    </w:p>
    <w:p w14:paraId="57D758CC" w14:textId="77777777" w:rsidR="00BA626E" w:rsidRPr="00061453" w:rsidRDefault="00747B30">
      <w:pPr>
        <w:pStyle w:val="CorpsA"/>
        <w:tabs>
          <w:tab w:val="right" w:pos="9000"/>
        </w:tabs>
        <w:spacing w:after="120" w:line="276" w:lineRule="auto"/>
        <w:rPr>
          <w:rStyle w:val="Hyperlink1"/>
          <w:rFonts w:ascii="Garamond" w:hAnsi="Garamond"/>
          <w:lang w:val="pt-PT"/>
        </w:rPr>
      </w:pPr>
      <w:r w:rsidRPr="00061453">
        <w:rPr>
          <w:rStyle w:val="Hyperlink1"/>
          <w:rFonts w:ascii="Garamond" w:hAnsi="Garamond"/>
          <w:lang w:val="pt-PT"/>
        </w:rPr>
        <w:t>Devidamente autorizado a assinar a oferta por e em nome de</w:t>
      </w:r>
      <w:r>
        <w:rPr>
          <w:rStyle w:val="Hyperlink1"/>
          <w:rFonts w:ascii="Garamond" w:hAnsi="Garamond"/>
        </w:rPr>
        <w:footnoteReference w:id="7"/>
      </w:r>
      <w:r w:rsidRPr="00061453">
        <w:rPr>
          <w:rStyle w:val="Aucun"/>
          <w:rFonts w:ascii="Garamond" w:hAnsi="Garamond"/>
          <w:u w:val="single"/>
          <w:lang w:val="pt-PT"/>
        </w:rPr>
        <w:tab/>
      </w:r>
    </w:p>
    <w:p w14:paraId="7B7664D8" w14:textId="77777777" w:rsidR="00BA626E" w:rsidRPr="00061453" w:rsidRDefault="00BA626E">
      <w:pPr>
        <w:pStyle w:val="CorpsA"/>
        <w:tabs>
          <w:tab w:val="right" w:pos="9000"/>
        </w:tabs>
        <w:spacing w:after="120" w:line="276" w:lineRule="auto"/>
        <w:rPr>
          <w:rStyle w:val="Hyperlink1"/>
          <w:rFonts w:ascii="Garamond" w:hAnsi="Garamond"/>
          <w:lang w:val="pt-PT"/>
        </w:rPr>
      </w:pPr>
    </w:p>
    <w:p w14:paraId="0807B167" w14:textId="77777777" w:rsidR="00BA626E" w:rsidRDefault="00747B30">
      <w:pPr>
        <w:pStyle w:val="CorpsA"/>
        <w:tabs>
          <w:tab w:val="right" w:pos="9000"/>
        </w:tabs>
        <w:spacing w:after="120" w:line="276" w:lineRule="auto"/>
        <w:rPr>
          <w:rStyle w:val="Hyperlink1"/>
          <w:rFonts w:ascii="Garamond" w:hAnsi="Garamond"/>
        </w:rPr>
      </w:pPr>
      <w:r>
        <w:rPr>
          <w:rStyle w:val="Aucun"/>
          <w:rFonts w:ascii="Garamond" w:hAnsi="Garamond"/>
        </w:rPr>
        <w:t xml:space="preserve">Data ________________________________ </w:t>
      </w:r>
    </w:p>
    <w:p w14:paraId="2A2D6482" w14:textId="77777777" w:rsidR="00BA626E" w:rsidRDefault="00BA626E">
      <w:pPr>
        <w:pStyle w:val="CorpsA"/>
        <w:spacing w:after="120" w:line="276" w:lineRule="auto"/>
        <w:rPr>
          <w:rStyle w:val="Hyperlink1"/>
          <w:rFonts w:ascii="Garamond" w:hAnsi="Garamond"/>
        </w:rPr>
      </w:pPr>
    </w:p>
    <w:p w14:paraId="2A758986" w14:textId="77777777" w:rsidR="00BA626E" w:rsidRDefault="00BA626E">
      <w:pPr>
        <w:pStyle w:val="CorpsA"/>
        <w:spacing w:after="120" w:line="276" w:lineRule="auto"/>
        <w:rPr>
          <w:rFonts w:ascii="Garamond" w:hAnsi="Garamond"/>
        </w:rPr>
      </w:pPr>
    </w:p>
    <w:p w14:paraId="7A29994A" w14:textId="77777777" w:rsidR="00BA626E" w:rsidRDefault="00747B30">
      <w:pPr>
        <w:pStyle w:val="CorpsA"/>
        <w:spacing w:after="120" w:line="276" w:lineRule="auto"/>
        <w:rPr>
          <w:rFonts w:ascii="Garamond" w:hAnsi="Garamond"/>
        </w:rPr>
      </w:pPr>
      <w:r>
        <w:rPr>
          <w:rStyle w:val="Aucun"/>
          <w:rFonts w:ascii="Garamond" w:hAnsi="Garamond"/>
        </w:rPr>
        <w:br w:type="page"/>
      </w:r>
    </w:p>
    <w:p w14:paraId="28EAB441" w14:textId="77777777" w:rsidR="00BA626E" w:rsidRDefault="00747B30">
      <w:pPr>
        <w:pStyle w:val="Annexes"/>
        <w:numPr>
          <w:ilvl w:val="0"/>
          <w:numId w:val="77"/>
        </w:numPr>
        <w:spacing w:line="276" w:lineRule="auto"/>
        <w:rPr>
          <w:rFonts w:ascii="Garamond" w:hAnsi="Garamond"/>
          <w:sz w:val="22"/>
        </w:rPr>
      </w:pPr>
      <w:bookmarkStart w:id="128" w:name="_Toc49"/>
      <w:bookmarkStart w:id="129" w:name="_Toc206884173"/>
      <w:r>
        <w:rPr>
          <w:rStyle w:val="Hyperlink3"/>
          <w:rFonts w:ascii="Garamond" w:hAnsi="Garamond"/>
          <w:sz w:val="22"/>
        </w:rPr>
        <w:lastRenderedPageBreak/>
        <w:t>Arquivo administrativo completo</w:t>
      </w:r>
      <w:bookmarkEnd w:id="128"/>
      <w:bookmarkEnd w:id="129"/>
    </w:p>
    <w:p w14:paraId="4F11EB91" w14:textId="77777777" w:rsidR="00BA626E" w:rsidRDefault="00BA626E">
      <w:pPr>
        <w:pStyle w:val="CorpsA"/>
        <w:spacing w:after="120" w:line="276" w:lineRule="auto"/>
        <w:jc w:val="both"/>
        <w:rPr>
          <w:rStyle w:val="Aucun"/>
          <w:rFonts w:ascii="Garamond" w:hAnsi="Garamond"/>
        </w:rPr>
      </w:pPr>
    </w:p>
    <w:p w14:paraId="7D86FE3A"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Para os projetos provisoriamente selecionados, antes da assinatura das subvenções, a ARAA solicitará o envio de arquivo administrativo completo para verificação da elegibilidade do proponente. Este arquivo deve ser enviado em cópia impressa para o seguinte endereço:</w:t>
      </w:r>
    </w:p>
    <w:p w14:paraId="3ED3EE22" w14:textId="77777777" w:rsidR="00BA626E" w:rsidRPr="00061453" w:rsidRDefault="00747B30">
      <w:pPr>
        <w:pStyle w:val="CorpsA"/>
        <w:spacing w:after="120" w:line="276" w:lineRule="auto"/>
        <w:jc w:val="center"/>
        <w:rPr>
          <w:rStyle w:val="Aucun"/>
          <w:rFonts w:ascii="Garamond" w:hAnsi="Garamond"/>
          <w:b/>
          <w:lang w:val="pt-PT"/>
        </w:rPr>
      </w:pPr>
      <w:r w:rsidRPr="00061453">
        <w:rPr>
          <w:rStyle w:val="Aucun"/>
          <w:rFonts w:ascii="Garamond" w:hAnsi="Garamond"/>
          <w:b/>
          <w:lang w:val="pt-PT"/>
        </w:rPr>
        <w:t xml:space="preserve">À atenção do Senhor Diretor Executivo, </w:t>
      </w:r>
    </w:p>
    <w:p w14:paraId="636359F4" w14:textId="77777777" w:rsidR="00BA626E" w:rsidRPr="00061453" w:rsidRDefault="00747B30">
      <w:pPr>
        <w:pStyle w:val="CorpsA"/>
        <w:spacing w:after="120" w:line="276" w:lineRule="auto"/>
        <w:jc w:val="center"/>
        <w:rPr>
          <w:rStyle w:val="Aucun"/>
          <w:rFonts w:ascii="Garamond" w:hAnsi="Garamond"/>
          <w:b/>
          <w:lang w:val="pt-PT"/>
        </w:rPr>
      </w:pPr>
      <w:r w:rsidRPr="00061453">
        <w:rPr>
          <w:rStyle w:val="Aucun"/>
          <w:rFonts w:ascii="Garamond" w:hAnsi="Garamond"/>
          <w:b/>
          <w:lang w:val="pt-PT"/>
        </w:rPr>
        <w:t>Agência Regional paraAgricultura eAlimentação (ARAA),</w:t>
      </w:r>
    </w:p>
    <w:p w14:paraId="757ECA0B" w14:textId="77777777" w:rsidR="00BA626E" w:rsidRDefault="00747B30">
      <w:pPr>
        <w:pStyle w:val="NormalWeb"/>
        <w:spacing w:before="0" w:after="120" w:line="276" w:lineRule="auto"/>
        <w:jc w:val="center"/>
        <w:rPr>
          <w:rStyle w:val="Aucun"/>
          <w:rFonts w:ascii="Garamond" w:eastAsia="Calibri" w:hAnsi="Garamond" w:cs="Calibri"/>
          <w:b/>
        </w:rPr>
      </w:pPr>
      <w:r>
        <w:rPr>
          <w:rStyle w:val="Aucun"/>
          <w:rFonts w:ascii="Garamond" w:hAnsi="Garamond"/>
          <w:b/>
        </w:rPr>
        <w:t>Immeuble CRBC. 4ème et 5ème Étages, Place de la Réconciliation, Quartier Atchanté,</w:t>
      </w:r>
    </w:p>
    <w:p w14:paraId="1C19F11F" w14:textId="77777777" w:rsidR="00BA626E" w:rsidRPr="00061453" w:rsidRDefault="00747B30">
      <w:pPr>
        <w:pStyle w:val="CorpsA"/>
        <w:spacing w:after="120" w:line="276" w:lineRule="auto"/>
        <w:jc w:val="center"/>
        <w:rPr>
          <w:rStyle w:val="Aucun"/>
          <w:rFonts w:ascii="Garamond" w:hAnsi="Garamond"/>
          <w:b/>
          <w:lang w:val="pt-PT"/>
        </w:rPr>
      </w:pPr>
      <w:r w:rsidRPr="00061453">
        <w:rPr>
          <w:rStyle w:val="Aucun"/>
          <w:rFonts w:ascii="Garamond" w:hAnsi="Garamond"/>
          <w:b/>
          <w:lang w:val="pt-PT"/>
        </w:rPr>
        <w:t xml:space="preserve">01 BP 4817 Lomé 01, Togo, Telefone : +228 22 21 40 03, E-mail : </w:t>
      </w:r>
      <w:hyperlink r:id="rId27" w:history="1">
        <w:r w:rsidRPr="00061453">
          <w:rPr>
            <w:rStyle w:val="Hyperlink7"/>
            <w:rFonts w:ascii="Garamond" w:hAnsi="Garamond"/>
            <w:lang w:val="pt-PT"/>
          </w:rPr>
          <w:t>araa@araa.org</w:t>
        </w:r>
      </w:hyperlink>
      <w:r w:rsidRPr="00061453">
        <w:rPr>
          <w:rStyle w:val="Aucun"/>
          <w:rFonts w:ascii="Garamond" w:hAnsi="Garamond"/>
          <w:b/>
          <w:lang w:val="pt-PT"/>
        </w:rPr>
        <w:t xml:space="preserve">, Site Web : </w:t>
      </w:r>
      <w:hyperlink r:id="rId28" w:history="1">
        <w:r w:rsidRPr="00061453">
          <w:rPr>
            <w:rStyle w:val="Hyperlink8"/>
            <w:rFonts w:ascii="Garamond" w:hAnsi="Garamond"/>
            <w:lang w:val="pt-PT"/>
          </w:rPr>
          <w:t>www.araa.org</w:t>
        </w:r>
      </w:hyperlink>
    </w:p>
    <w:p w14:paraId="2A44061C" w14:textId="77777777" w:rsidR="00BA626E" w:rsidRPr="00061453" w:rsidRDefault="00747B30">
      <w:pPr>
        <w:pStyle w:val="CorpsA"/>
        <w:spacing w:after="120" w:line="276" w:lineRule="auto"/>
        <w:jc w:val="both"/>
        <w:rPr>
          <w:rStyle w:val="Aucun"/>
          <w:rFonts w:ascii="Garamond" w:hAnsi="Garamond"/>
          <w:lang w:val="pt-PT"/>
        </w:rPr>
      </w:pPr>
      <w:r w:rsidRPr="00061453">
        <w:rPr>
          <w:rStyle w:val="Aucun"/>
          <w:rFonts w:ascii="Garamond" w:hAnsi="Garamond"/>
          <w:lang w:val="pt-PT"/>
        </w:rPr>
        <w:t>O arquivo será fornecido em uma (1) cópia impressa, incluindo:</w:t>
      </w:r>
    </w:p>
    <w:p w14:paraId="0EAB1D77" w14:textId="77777777" w:rsidR="00BA626E" w:rsidRPr="00061453" w:rsidRDefault="00747B30">
      <w:pPr>
        <w:pStyle w:val="Paragraphedeliste"/>
        <w:numPr>
          <w:ilvl w:val="0"/>
          <w:numId w:val="79"/>
        </w:numPr>
        <w:spacing w:after="120" w:line="276" w:lineRule="auto"/>
        <w:jc w:val="both"/>
        <w:rPr>
          <w:rFonts w:ascii="Garamond" w:hAnsi="Garamond"/>
          <w:lang w:val="pt-PT"/>
        </w:rPr>
      </w:pPr>
      <w:r w:rsidRPr="00061453">
        <w:rPr>
          <w:rStyle w:val="Hyperlink1"/>
          <w:rFonts w:ascii="Garamond" w:hAnsi="Garamond"/>
          <w:lang w:val="pt-PT"/>
        </w:rPr>
        <w:t>Cópia dos estatutos certificados em conformidade com o original;</w:t>
      </w:r>
    </w:p>
    <w:p w14:paraId="55962809" w14:textId="77777777" w:rsidR="00BA626E" w:rsidRPr="00061453" w:rsidRDefault="00747B30">
      <w:pPr>
        <w:pStyle w:val="Paragraphedeliste"/>
        <w:numPr>
          <w:ilvl w:val="0"/>
          <w:numId w:val="79"/>
        </w:numPr>
        <w:spacing w:after="120" w:line="276" w:lineRule="auto"/>
        <w:jc w:val="both"/>
        <w:rPr>
          <w:rFonts w:ascii="Garamond" w:hAnsi="Garamond"/>
          <w:lang w:val="pt-PT"/>
        </w:rPr>
      </w:pPr>
      <w:r w:rsidRPr="00061453">
        <w:rPr>
          <w:rStyle w:val="Hyperlink1"/>
          <w:rFonts w:ascii="Garamond" w:hAnsi="Garamond"/>
          <w:lang w:val="pt-PT"/>
        </w:rPr>
        <w:t>Cópia da declaração de registro e cópia da publicação no Diário Oficial [ou equivalente de acordo com a legislação em vigor no país onde a organização está localizada];</w:t>
      </w:r>
    </w:p>
    <w:p w14:paraId="7C8AB7E2" w14:textId="77777777" w:rsidR="00BA626E" w:rsidRPr="00061453" w:rsidRDefault="00747B30">
      <w:pPr>
        <w:pStyle w:val="Paragraphedeliste"/>
        <w:numPr>
          <w:ilvl w:val="0"/>
          <w:numId w:val="79"/>
        </w:numPr>
        <w:spacing w:after="120" w:line="276" w:lineRule="auto"/>
        <w:jc w:val="both"/>
        <w:rPr>
          <w:rFonts w:ascii="Garamond" w:hAnsi="Garamond"/>
          <w:lang w:val="pt-PT"/>
        </w:rPr>
      </w:pPr>
      <w:r w:rsidRPr="00061453">
        <w:rPr>
          <w:rStyle w:val="Hyperlink1"/>
          <w:rFonts w:ascii="Garamond" w:hAnsi="Garamond"/>
          <w:lang w:val="pt-PT"/>
        </w:rPr>
        <w:t>Lista datada dos membros das instâncias dirigentes, do escritório e dos principais dirigentes e respetivos contatos, em que conste a data das últimas eleições;</w:t>
      </w:r>
    </w:p>
    <w:p w14:paraId="70BD5867" w14:textId="77777777" w:rsidR="00BA626E" w:rsidRPr="00061453" w:rsidRDefault="00747B30">
      <w:pPr>
        <w:pStyle w:val="Paragraphedeliste"/>
        <w:numPr>
          <w:ilvl w:val="0"/>
          <w:numId w:val="79"/>
        </w:numPr>
        <w:spacing w:after="120" w:line="276" w:lineRule="auto"/>
        <w:jc w:val="both"/>
        <w:rPr>
          <w:rFonts w:ascii="Garamond" w:hAnsi="Garamond"/>
          <w:lang w:val="pt-PT"/>
        </w:rPr>
      </w:pPr>
      <w:r w:rsidRPr="00061453">
        <w:rPr>
          <w:rStyle w:val="Hyperlink1"/>
          <w:rFonts w:ascii="Garamond" w:hAnsi="Garamond"/>
          <w:lang w:val="pt-PT"/>
        </w:rPr>
        <w:t>Organograma datado e assinado pelo dirigente;</w:t>
      </w:r>
    </w:p>
    <w:p w14:paraId="2AF558A3" w14:textId="77777777" w:rsidR="00BA626E" w:rsidRPr="00061453" w:rsidRDefault="00747B30">
      <w:pPr>
        <w:pStyle w:val="Paragraphedeliste"/>
        <w:numPr>
          <w:ilvl w:val="0"/>
          <w:numId w:val="79"/>
        </w:numPr>
        <w:spacing w:after="120" w:line="276" w:lineRule="auto"/>
        <w:jc w:val="both"/>
        <w:rPr>
          <w:rFonts w:ascii="Garamond" w:hAnsi="Garamond"/>
          <w:lang w:val="pt-PT"/>
        </w:rPr>
      </w:pPr>
      <w:r w:rsidRPr="00061453">
        <w:rPr>
          <w:rStyle w:val="Hyperlink1"/>
          <w:rFonts w:ascii="Garamond" w:hAnsi="Garamond"/>
          <w:lang w:val="pt-PT"/>
        </w:rPr>
        <w:t>Último relatório da Assembleia Geral ou, pelo menos, a ordem do dia da última assembleia geral e as principais deliberações, bem como qualquer documento que demonstre as atividades desenvolvidas e realizadas e a vida associativa ou operacional comprovada;</w:t>
      </w:r>
    </w:p>
    <w:p w14:paraId="21562A60" w14:textId="77777777" w:rsidR="00BA626E" w:rsidRDefault="00747B30">
      <w:pPr>
        <w:pStyle w:val="Paragraphedeliste"/>
        <w:numPr>
          <w:ilvl w:val="0"/>
          <w:numId w:val="79"/>
        </w:numPr>
        <w:spacing w:after="120" w:line="276" w:lineRule="auto"/>
        <w:jc w:val="both"/>
        <w:rPr>
          <w:rFonts w:ascii="Garamond" w:hAnsi="Garamond"/>
        </w:rPr>
      </w:pPr>
      <w:r w:rsidRPr="00061453">
        <w:rPr>
          <w:rStyle w:val="Hyperlink1"/>
          <w:rFonts w:ascii="Garamond" w:hAnsi="Garamond"/>
          <w:lang w:val="pt-PT"/>
        </w:rPr>
        <w:t xml:space="preserve">Balanços patrimoniais e contas operacionais dos três últimos exercícios (com os anexos e notas explicativas), validados pela AG, destacando a origem (pública ou privada) dos recursos financeiros. </w:t>
      </w:r>
      <w:r>
        <w:rPr>
          <w:rStyle w:val="Hyperlink1"/>
          <w:rFonts w:ascii="Garamond" w:hAnsi="Garamond"/>
        </w:rPr>
        <w:t xml:space="preserve">Essas informações deverão ser atualizadas anualmente. </w:t>
      </w:r>
    </w:p>
    <w:p w14:paraId="01A47175" w14:textId="77777777" w:rsidR="00BA626E" w:rsidRPr="00061453" w:rsidRDefault="00747B30">
      <w:pPr>
        <w:pStyle w:val="Paragraphedeliste"/>
        <w:numPr>
          <w:ilvl w:val="0"/>
          <w:numId w:val="79"/>
        </w:numPr>
        <w:spacing w:after="120" w:line="276" w:lineRule="auto"/>
        <w:jc w:val="both"/>
        <w:rPr>
          <w:rFonts w:ascii="Garamond" w:hAnsi="Garamond"/>
          <w:lang w:val="pt-PT"/>
        </w:rPr>
      </w:pPr>
      <w:r w:rsidRPr="00061453">
        <w:rPr>
          <w:rStyle w:val="Hyperlink1"/>
          <w:rFonts w:ascii="Garamond" w:hAnsi="Garamond"/>
          <w:lang w:val="pt-PT"/>
        </w:rPr>
        <w:t>Orçamento previsto para o exercício em curso e mostrando a lista dos financiamentos públicos aprovados pelo órgão responsável pelo bloqueio e aprovação das contas da organização (indicando, se possível, se são adquiridos, solicitados ou a solicitar);</w:t>
      </w:r>
    </w:p>
    <w:p w14:paraId="1CA13B0C" w14:textId="77777777" w:rsidR="00BA626E" w:rsidRPr="00061453" w:rsidRDefault="00747B30">
      <w:pPr>
        <w:pStyle w:val="Paragraphedeliste"/>
        <w:numPr>
          <w:ilvl w:val="0"/>
          <w:numId w:val="79"/>
        </w:numPr>
        <w:spacing w:after="120" w:line="276" w:lineRule="auto"/>
        <w:jc w:val="both"/>
        <w:rPr>
          <w:rFonts w:ascii="Garamond" w:hAnsi="Garamond"/>
          <w:lang w:val="pt-PT"/>
        </w:rPr>
      </w:pPr>
      <w:r w:rsidRPr="00061453">
        <w:rPr>
          <w:rStyle w:val="Hyperlink1"/>
          <w:rFonts w:ascii="Garamond" w:hAnsi="Garamond"/>
          <w:lang w:val="pt-PT"/>
        </w:rPr>
        <w:t>Documentos que comprovem as fontes de cofinanciamento da ação já adquirida;</w:t>
      </w:r>
    </w:p>
    <w:p w14:paraId="7062EEE9" w14:textId="77777777" w:rsidR="00BA626E" w:rsidRPr="00061453" w:rsidRDefault="00747B30">
      <w:pPr>
        <w:pStyle w:val="Paragraphedeliste"/>
        <w:numPr>
          <w:ilvl w:val="0"/>
          <w:numId w:val="79"/>
        </w:numPr>
        <w:spacing w:after="120" w:line="276" w:lineRule="auto"/>
        <w:jc w:val="both"/>
        <w:rPr>
          <w:rFonts w:ascii="Garamond" w:hAnsi="Garamond"/>
          <w:lang w:val="pt-PT"/>
        </w:rPr>
      </w:pPr>
      <w:r w:rsidRPr="00061453">
        <w:rPr>
          <w:rStyle w:val="Hyperlink1"/>
          <w:rFonts w:ascii="Garamond" w:hAnsi="Garamond"/>
          <w:lang w:val="pt-PT"/>
        </w:rPr>
        <w:t>Outros documentos administrativos julgados necessários poderão ser solicitados pelo órgão contratante.</w:t>
      </w:r>
    </w:p>
    <w:p w14:paraId="1E7444CA" w14:textId="77777777" w:rsidR="00BA626E" w:rsidRPr="00061453" w:rsidRDefault="00BA626E">
      <w:pPr>
        <w:pStyle w:val="Paragraphedeliste"/>
        <w:spacing w:after="120" w:line="276" w:lineRule="auto"/>
        <w:rPr>
          <w:rFonts w:ascii="Garamond" w:hAnsi="Garamond"/>
          <w:lang w:val="pt-PT"/>
        </w:rPr>
      </w:pPr>
    </w:p>
    <w:p w14:paraId="6D7FB70C" w14:textId="77777777" w:rsidR="00BA626E" w:rsidRPr="00061453" w:rsidRDefault="00747B30">
      <w:pPr>
        <w:pStyle w:val="Paragraphedeliste"/>
        <w:shd w:val="clear" w:color="auto" w:fill="D9D9D9"/>
        <w:spacing w:after="120" w:line="276" w:lineRule="auto"/>
        <w:ind w:left="0"/>
        <w:rPr>
          <w:rFonts w:ascii="Garamond" w:hAnsi="Garamond"/>
          <w:lang w:val="pt-PT"/>
        </w:rPr>
      </w:pPr>
      <w:r w:rsidRPr="00061453">
        <w:rPr>
          <w:rStyle w:val="Aucun"/>
          <w:rFonts w:ascii="Garamond" w:hAnsi="Garamond"/>
          <w:b/>
          <w:lang w:val="pt-PT"/>
        </w:rPr>
        <w:t xml:space="preserve">NOTA BENE : </w:t>
      </w:r>
    </w:p>
    <w:p w14:paraId="579E3401" w14:textId="17B97CC7" w:rsidR="00BA626E" w:rsidRPr="00061453" w:rsidRDefault="00747B30">
      <w:pPr>
        <w:pStyle w:val="CorpsA"/>
        <w:widowControl w:val="0"/>
        <w:shd w:val="clear" w:color="auto" w:fill="D9D9D9"/>
        <w:suppressAutoHyphens/>
        <w:spacing w:after="120" w:line="276" w:lineRule="auto"/>
        <w:jc w:val="both"/>
        <w:rPr>
          <w:rFonts w:ascii="Garamond" w:hAnsi="Garamond"/>
          <w:lang w:val="pt-PT"/>
        </w:rPr>
      </w:pPr>
      <w:r w:rsidRPr="00061453">
        <w:rPr>
          <w:rStyle w:val="Aucun"/>
          <w:rFonts w:ascii="Garamond" w:hAnsi="Garamond"/>
          <w:lang w:val="pt-PT"/>
        </w:rPr>
        <w:t>Não é necessário enviar este arquivo administrativo ao mesmo tempo que a breve nota ou proposta detalhada de projeto.</w:t>
      </w:r>
    </w:p>
    <w:p w14:paraId="6B3DF2E3" w14:textId="77777777" w:rsidR="00BA626E" w:rsidRPr="00061453" w:rsidRDefault="00BA626E">
      <w:pPr>
        <w:pStyle w:val="CorpsA"/>
        <w:spacing w:after="120" w:line="276" w:lineRule="auto"/>
        <w:jc w:val="both"/>
        <w:rPr>
          <w:rStyle w:val="Aucun"/>
          <w:rFonts w:ascii="Garamond" w:hAnsi="Garamond"/>
          <w:b/>
          <w:lang w:val="pt-PT"/>
        </w:rPr>
      </w:pPr>
    </w:p>
    <w:p w14:paraId="429BD737" w14:textId="77777777" w:rsidR="00BA626E" w:rsidRPr="00061453" w:rsidRDefault="00BA626E">
      <w:pPr>
        <w:pStyle w:val="Paragraphedeliste"/>
        <w:spacing w:after="120" w:line="276" w:lineRule="auto"/>
        <w:ind w:left="1080"/>
        <w:rPr>
          <w:rFonts w:ascii="Garamond" w:hAnsi="Garamond"/>
          <w:lang w:val="pt-PT"/>
        </w:rPr>
      </w:pPr>
    </w:p>
    <w:p w14:paraId="6F9C306B" w14:textId="77777777" w:rsidR="00BA626E" w:rsidRPr="00061453" w:rsidRDefault="00747B30">
      <w:pPr>
        <w:pStyle w:val="CorpsA"/>
        <w:tabs>
          <w:tab w:val="left" w:pos="5175"/>
        </w:tabs>
        <w:spacing w:after="240" w:line="276" w:lineRule="auto"/>
        <w:ind w:right="282"/>
        <w:jc w:val="both"/>
        <w:rPr>
          <w:rFonts w:ascii="Garamond" w:hAnsi="Garamond"/>
          <w:lang w:val="pt-PT"/>
        </w:rPr>
      </w:pPr>
      <w:r w:rsidRPr="00061453">
        <w:rPr>
          <w:rStyle w:val="Aucun"/>
          <w:rFonts w:ascii="Garamond" w:hAnsi="Garamond"/>
          <w:b/>
          <w:lang w:val="pt-PT"/>
        </w:rPr>
        <w:tab/>
      </w:r>
    </w:p>
    <w:sectPr w:rsidR="00BA626E" w:rsidRPr="00061453">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7290" w14:textId="77777777" w:rsidR="002341BC" w:rsidRDefault="002341BC">
      <w:r>
        <w:separator/>
      </w:r>
    </w:p>
  </w:endnote>
  <w:endnote w:type="continuationSeparator" w:id="0">
    <w:p w14:paraId="70FC4E45" w14:textId="77777777" w:rsidR="002341BC" w:rsidRDefault="002341BC">
      <w:r>
        <w:continuationSeparator/>
      </w:r>
    </w:p>
  </w:endnote>
  <w:endnote w:type="continuationNotice" w:id="1">
    <w:p w14:paraId="1425C488" w14:textId="77777777" w:rsidR="002341BC" w:rsidRDefault="00234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2925" w14:textId="1074D111" w:rsidR="00BA626E" w:rsidRPr="00061453" w:rsidRDefault="00747B30">
    <w:pPr>
      <w:pStyle w:val="Pieddepage"/>
      <w:jc w:val="right"/>
      <w:rPr>
        <w:lang w:val="pt-PT"/>
      </w:rPr>
    </w:pPr>
    <w:r w:rsidRPr="00061453">
      <w:rPr>
        <w:rStyle w:val="Aucun"/>
        <w:sz w:val="18"/>
        <w:lang w:val="pt-PT"/>
      </w:rPr>
      <w:t>Convite à apresentação de propostas nº</w:t>
    </w:r>
    <w:r w:rsidR="00AE63B5" w:rsidRPr="00AE63B5">
      <w:rPr>
        <w:rStyle w:val="Aucun"/>
        <w:sz w:val="18"/>
        <w:lang w:val="pt-PT"/>
      </w:rPr>
      <w:t>ARAA/PAOLAO/2025/AP/03</w:t>
    </w:r>
    <w:r w:rsidRPr="00061453">
      <w:rPr>
        <w:rStyle w:val="Aucun"/>
        <w:sz w:val="18"/>
        <w:lang w:val="pt-PT"/>
      </w:rPr>
      <w:tab/>
    </w:r>
    <w:r w:rsidRPr="00061453">
      <w:rPr>
        <w:rStyle w:val="Aucun"/>
        <w:b/>
        <w:sz w:val="18"/>
        <w:lang w:val="pt-PT"/>
      </w:rPr>
      <w:tab/>
    </w:r>
    <w:r>
      <w:rPr>
        <w:rStyle w:val="Aucun"/>
        <w:sz w:val="18"/>
      </w:rPr>
      <w:fldChar w:fldCharType="begin"/>
    </w:r>
    <w:r w:rsidRPr="00061453">
      <w:rPr>
        <w:rStyle w:val="Aucun"/>
        <w:sz w:val="18"/>
        <w:lang w:val="pt-PT"/>
      </w:rPr>
      <w:instrText xml:space="preserve"> PAGE </w:instrText>
    </w:r>
    <w:r>
      <w:rPr>
        <w:rStyle w:val="Aucun"/>
        <w:sz w:val="18"/>
      </w:rPr>
      <w:fldChar w:fldCharType="separate"/>
    </w:r>
    <w:r w:rsidR="00037756">
      <w:rPr>
        <w:rStyle w:val="Aucun"/>
        <w:noProof/>
        <w:sz w:val="18"/>
        <w:lang w:val="pt-PT"/>
      </w:rPr>
      <w:t>19</w:t>
    </w:r>
    <w:r>
      <w:rPr>
        <w:rStyle w:val="Aucu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349E" w14:textId="77777777" w:rsidR="002341BC" w:rsidRDefault="002341BC">
      <w:r>
        <w:separator/>
      </w:r>
    </w:p>
  </w:footnote>
  <w:footnote w:type="continuationSeparator" w:id="0">
    <w:p w14:paraId="3A4028EB" w14:textId="77777777" w:rsidR="002341BC" w:rsidRDefault="002341BC">
      <w:r>
        <w:continuationSeparator/>
      </w:r>
    </w:p>
  </w:footnote>
  <w:footnote w:type="continuationNotice" w:id="1">
    <w:p w14:paraId="0F93E2D2" w14:textId="77777777" w:rsidR="002341BC" w:rsidRDefault="002341BC"/>
  </w:footnote>
  <w:footnote w:id="2">
    <w:p w14:paraId="678F3586" w14:textId="77777777" w:rsidR="00BA626E" w:rsidRPr="00061453" w:rsidRDefault="00747B30">
      <w:pPr>
        <w:pStyle w:val="Notedebasdepage"/>
        <w:rPr>
          <w:lang w:val="pt-PT"/>
        </w:rPr>
      </w:pPr>
      <w:r>
        <w:rPr>
          <w:rStyle w:val="Appelnotedebasdep"/>
        </w:rPr>
        <w:footnoteRef/>
      </w:r>
      <w:r w:rsidRPr="00061453">
        <w:rPr>
          <w:lang w:val="pt-PT"/>
        </w:rPr>
        <w:t xml:space="preserve"> Os cinco produtos estratégicos para garantir a segurança e a soberania alimentar </w:t>
      </w:r>
      <w:r w:rsidRPr="00061453">
        <w:rPr>
          <w:b/>
          <w:lang w:val="pt-PT"/>
        </w:rPr>
        <w:t>da região são: arroz, milho, mandioca, carne e leite</w:t>
      </w:r>
      <w:r w:rsidRPr="00061453">
        <w:rPr>
          <w:lang w:val="pt-PT"/>
        </w:rPr>
        <w:t xml:space="preserve">. Para cada um desses produtos, estão previstas grandes iniciativas para aproveitar ao máximo o potencial da região e reduzir a dependência de suprimentos do mercado internacional </w:t>
      </w:r>
    </w:p>
  </w:footnote>
  <w:footnote w:id="3">
    <w:p w14:paraId="57E56435" w14:textId="06E6D711" w:rsidR="00BA626E" w:rsidRPr="00061453" w:rsidRDefault="00747B30">
      <w:pPr>
        <w:pStyle w:val="Notedebasdepage"/>
        <w:rPr>
          <w:lang w:val="pt-PT"/>
        </w:rPr>
      </w:pPr>
      <w:r>
        <w:rPr>
          <w:rStyle w:val="Appelnotedebasdep"/>
        </w:rPr>
        <w:footnoteRef/>
      </w:r>
      <w:r w:rsidRPr="00061453">
        <w:rPr>
          <w:lang w:val="pt-PT"/>
        </w:rPr>
        <w:t xml:space="preserve"> O desenvolvimento da lista restrita de potenciais beneficiários deste convite comissionado foi feito com base em um conjunto de critérios que combinam, capacidade de intervenção, competência comprovada, especificidade dos produtos lácteos fabricados. A lista de empresas ou organizações pré-selecionadas está anexada a este Convite à apresentação de Proposta de projetos. </w:t>
      </w:r>
    </w:p>
  </w:footnote>
  <w:footnote w:id="4">
    <w:p w14:paraId="74242017" w14:textId="476BEF80" w:rsidR="00BA626E" w:rsidRPr="00061453" w:rsidRDefault="00747B30">
      <w:pPr>
        <w:pStyle w:val="Notedebasdepage"/>
        <w:spacing w:after="0" w:line="240" w:lineRule="auto"/>
        <w:ind w:left="540" w:right="282" w:hanging="540"/>
        <w:rPr>
          <w:lang w:val="pt-PT"/>
        </w:rPr>
      </w:pPr>
      <w:r>
        <w:rPr>
          <w:rStyle w:val="Aucun"/>
          <w:rFonts w:ascii="Calibri" w:eastAsia="Calibri" w:hAnsi="Calibri" w:cs="Calibri"/>
          <w:b/>
          <w:caps/>
          <w:u w:val="single"/>
        </w:rPr>
        <w:footnoteRef/>
      </w:r>
      <w:r w:rsidRPr="00061453">
        <w:rPr>
          <w:rStyle w:val="Aucun"/>
          <w:sz w:val="18"/>
          <w:lang w:val="pt-PT"/>
        </w:rPr>
        <w:tab/>
        <w:t xml:space="preserve">As notas de rodapé puramente explicativas não serão reproduzidas nos formulários de solicitação. </w:t>
      </w:r>
    </w:p>
  </w:footnote>
  <w:footnote w:id="5">
    <w:p w14:paraId="28F00ED0" w14:textId="77777777" w:rsidR="00BA626E" w:rsidRPr="00061453" w:rsidRDefault="00747B30">
      <w:pPr>
        <w:pStyle w:val="Notedebasdepage"/>
        <w:spacing w:after="0" w:line="240" w:lineRule="auto"/>
        <w:ind w:left="0" w:firstLine="0"/>
        <w:rPr>
          <w:lang w:val="pt-PT"/>
        </w:rPr>
      </w:pPr>
      <w:r>
        <w:rPr>
          <w:rStyle w:val="Aucun"/>
        </w:rPr>
        <w:footnoteRef/>
      </w:r>
      <w:r w:rsidRPr="00061453">
        <w:rPr>
          <w:rStyle w:val="Aucun"/>
          <w:rFonts w:ascii="Calibri" w:hAnsi="Calibri"/>
          <w:sz w:val="18"/>
          <w:lang w:val="pt-PT"/>
        </w:rPr>
        <w:t xml:space="preserve"> No caso de tal condenação, você poderá anexar a esta Declaração de Integridade as informações adicionais que permitirão considerar que essa condenação não é relevante no contexto do contrato financiado pela AFD.</w:t>
      </w:r>
    </w:p>
  </w:footnote>
  <w:footnote w:id="6">
    <w:p w14:paraId="1C75102A" w14:textId="77777777" w:rsidR="00BA626E" w:rsidRPr="00061453" w:rsidRDefault="00747B30">
      <w:pPr>
        <w:pStyle w:val="Notedebasdepage"/>
        <w:spacing w:after="0" w:line="240" w:lineRule="auto"/>
        <w:ind w:left="0" w:firstLine="0"/>
        <w:rPr>
          <w:lang w:val="pt-PT"/>
        </w:rPr>
      </w:pPr>
      <w:r>
        <w:rPr>
          <w:rStyle w:val="Aucun"/>
        </w:rPr>
        <w:footnoteRef/>
      </w:r>
      <w:r w:rsidRPr="00061453">
        <w:rPr>
          <w:rStyle w:val="Aucun"/>
          <w:rFonts w:ascii="Calibri" w:hAnsi="Calibri"/>
          <w:sz w:val="18"/>
          <w:lang w:val="pt-PT"/>
        </w:rPr>
        <w:t xml:space="preserve"> No caso de tal decisão de exclusão, você poderá anexar a esta Declaração de Integridade as informações adicionais que permitirão considerar que essa decisão não é relevante no contexto do contrato financiado pela AFD.</w:t>
      </w:r>
    </w:p>
  </w:footnote>
  <w:footnote w:id="7">
    <w:p w14:paraId="51F9E37D" w14:textId="77777777" w:rsidR="00BA626E" w:rsidRPr="00061453" w:rsidRDefault="00747B30">
      <w:pPr>
        <w:pStyle w:val="Notedebasdepage"/>
        <w:spacing w:after="0"/>
        <w:ind w:left="0" w:firstLine="0"/>
        <w:rPr>
          <w:lang w:val="pt-PT"/>
        </w:rPr>
      </w:pPr>
      <w:r>
        <w:rPr>
          <w:rStyle w:val="Aucun"/>
        </w:rPr>
        <w:footnoteRef/>
      </w:r>
      <w:r w:rsidRPr="00061453">
        <w:rPr>
          <w:rStyle w:val="Aucun"/>
          <w:rFonts w:ascii="Calibri" w:hAnsi="Calibri"/>
          <w:sz w:val="18"/>
          <w:lang w:val="pt-PT"/>
        </w:rPr>
        <w:t xml:space="preserve"> Em caso de agrupamento, digite o nome do Agrupamento. A pessoa que assina a proposta em nome do Proponente anexará à Proposta o Poder confiado pelo Proponente.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9AC9" w14:textId="77777777" w:rsidR="00BA626E" w:rsidRDefault="00BA62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A3B" w14:textId="77777777" w:rsidR="00BA626E" w:rsidRDefault="00BA62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B528" w14:textId="77777777" w:rsidR="00BA626E" w:rsidRDefault="00BA626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C687" w14:textId="77777777" w:rsidR="00BA626E" w:rsidRDefault="00BA626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618E" w14:textId="77777777" w:rsidR="00BA626E" w:rsidRDefault="00BA626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4912" w14:textId="77777777" w:rsidR="00BA626E" w:rsidRDefault="00BA62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565"/>
    <w:multiLevelType w:val="hybridMultilevel"/>
    <w:tmpl w:val="5E76583A"/>
    <w:numStyleLink w:val="Style23import"/>
  </w:abstractNum>
  <w:abstractNum w:abstractNumId="1" w15:restartNumberingAfterBreak="0">
    <w:nsid w:val="044863F0"/>
    <w:multiLevelType w:val="multilevel"/>
    <w:tmpl w:val="68FAB71E"/>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F858AD"/>
    <w:multiLevelType w:val="hybridMultilevel"/>
    <w:tmpl w:val="3F16C186"/>
    <w:lvl w:ilvl="0" w:tplc="BDBC78FE">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A0337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FEB88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A605B2">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6C18FE">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F4C53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5A839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CA98B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7E710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513352"/>
    <w:multiLevelType w:val="hybridMultilevel"/>
    <w:tmpl w:val="30D487D6"/>
    <w:lvl w:ilvl="0" w:tplc="8D16F7F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7EA92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D4507C">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A745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2A0C16">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4CB35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78017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D6EBA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9CF9FA">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284414"/>
    <w:multiLevelType w:val="hybridMultilevel"/>
    <w:tmpl w:val="08BC95A2"/>
    <w:styleLink w:val="Style26import"/>
    <w:lvl w:ilvl="0" w:tplc="0D0C0A6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F02DE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06F6D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DAC36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FEB74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D6365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249B1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94ABE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EAF0C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7E22768"/>
    <w:multiLevelType w:val="hybridMultilevel"/>
    <w:tmpl w:val="F58EFA68"/>
    <w:styleLink w:val="Style5import"/>
    <w:lvl w:ilvl="0" w:tplc="1A2669B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D84FDA4">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E14DC8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7BC6E7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06049B4">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0D2356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AEE2DE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430AC2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4981F3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9617C64"/>
    <w:multiLevelType w:val="hybridMultilevel"/>
    <w:tmpl w:val="CFB03F36"/>
    <w:styleLink w:val="Style14import"/>
    <w:lvl w:ilvl="0" w:tplc="6542069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ACF668">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E844A">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B8B1C8">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908AA4">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6365A">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98DCA2">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E45E10">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AA3DA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C374453"/>
    <w:multiLevelType w:val="hybridMultilevel"/>
    <w:tmpl w:val="55562CE0"/>
    <w:numStyleLink w:val="Style18import"/>
  </w:abstractNum>
  <w:abstractNum w:abstractNumId="8" w15:restartNumberingAfterBreak="0">
    <w:nsid w:val="0CF248BF"/>
    <w:multiLevelType w:val="hybridMultilevel"/>
    <w:tmpl w:val="0AFE3318"/>
    <w:styleLink w:val="Style9import"/>
    <w:lvl w:ilvl="0" w:tplc="A274E2FC">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80165554">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11621B7C">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C6A64514">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80F46D88">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86EA367E">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0344A57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79D68B6C">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3210F9F4">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C309E4"/>
    <w:multiLevelType w:val="multilevel"/>
    <w:tmpl w:val="2A56986C"/>
    <w:styleLink w:val="Style20import"/>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450ECA"/>
    <w:multiLevelType w:val="hybridMultilevel"/>
    <w:tmpl w:val="7144DE6E"/>
    <w:numStyleLink w:val="Style2import"/>
  </w:abstractNum>
  <w:abstractNum w:abstractNumId="11" w15:restartNumberingAfterBreak="0">
    <w:nsid w:val="0FDB053B"/>
    <w:multiLevelType w:val="hybridMultilevel"/>
    <w:tmpl w:val="A9AE0328"/>
    <w:numStyleLink w:val="Style7import"/>
  </w:abstractNum>
  <w:abstractNum w:abstractNumId="12" w15:restartNumberingAfterBreak="0">
    <w:nsid w:val="11342C5E"/>
    <w:multiLevelType w:val="hybridMultilevel"/>
    <w:tmpl w:val="94C8263A"/>
    <w:lvl w:ilvl="0" w:tplc="D804D03A">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3D50D6"/>
    <w:multiLevelType w:val="hybridMultilevel"/>
    <w:tmpl w:val="E244C974"/>
    <w:styleLink w:val="Style19import"/>
    <w:lvl w:ilvl="0" w:tplc="22E65A34">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D2D2A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6C28B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5CAA1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6CB2B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0E30C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EA074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E0EB6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2AE24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3990EBA"/>
    <w:multiLevelType w:val="hybridMultilevel"/>
    <w:tmpl w:val="7144DE6E"/>
    <w:styleLink w:val="Style2import"/>
    <w:lvl w:ilvl="0" w:tplc="A26A307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8CA2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8496C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E8E24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7C33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18F31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8BE52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04F9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5CD7B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4372969"/>
    <w:multiLevelType w:val="multilevel"/>
    <w:tmpl w:val="47C47CFC"/>
    <w:numStyleLink w:val="Style1import"/>
  </w:abstractNum>
  <w:abstractNum w:abstractNumId="16" w15:restartNumberingAfterBreak="0">
    <w:nsid w:val="152A2D8F"/>
    <w:multiLevelType w:val="hybridMultilevel"/>
    <w:tmpl w:val="147C2A78"/>
    <w:lvl w:ilvl="0" w:tplc="BA3AE9FA">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9CD7B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E205AC">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AED3E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8A3234">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167F7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EC162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F6933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5E85A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5447905"/>
    <w:multiLevelType w:val="hybridMultilevel"/>
    <w:tmpl w:val="11DEE4BC"/>
    <w:lvl w:ilvl="0" w:tplc="B6F0C62A">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B823C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0D5B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D476D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70BEB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860746">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DEDC04">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7E56D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CC329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5A17471"/>
    <w:multiLevelType w:val="hybridMultilevel"/>
    <w:tmpl w:val="D1728DAC"/>
    <w:styleLink w:val="Style8import"/>
    <w:lvl w:ilvl="0" w:tplc="73CE1E3C">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6074C360">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AFF49552">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FEA0DB04">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E32A705E">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654476AC">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32C8A4E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F8E89DA0">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AEEE70C8">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5A21A40"/>
    <w:multiLevelType w:val="hybridMultilevel"/>
    <w:tmpl w:val="70E45876"/>
    <w:lvl w:ilvl="0" w:tplc="36CA49C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7A30A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5235D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B6728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121BC2">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229AE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23406">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86751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02A8A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8DD7E8E"/>
    <w:multiLevelType w:val="hybridMultilevel"/>
    <w:tmpl w:val="A9AE0328"/>
    <w:styleLink w:val="Style7import"/>
    <w:lvl w:ilvl="0" w:tplc="5C384DD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B38DCC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5B0463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5E69CD2">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F4CA90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77C0FA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036424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5E6FAF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BE2C1F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199F315D"/>
    <w:multiLevelType w:val="multilevel"/>
    <w:tmpl w:val="2CA2A6DC"/>
    <w:numStyleLink w:val="Style24import"/>
  </w:abstractNum>
  <w:abstractNum w:abstractNumId="22" w15:restartNumberingAfterBreak="0">
    <w:nsid w:val="1B623BF2"/>
    <w:multiLevelType w:val="hybridMultilevel"/>
    <w:tmpl w:val="E9C26840"/>
    <w:lvl w:ilvl="0" w:tplc="FDE617C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EC34F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EA82B0">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4EF15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DECB1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D8308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C41A3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EEEDCE">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10771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BA41B74"/>
    <w:multiLevelType w:val="hybridMultilevel"/>
    <w:tmpl w:val="CF64DA80"/>
    <w:styleLink w:val="Style17import"/>
    <w:lvl w:ilvl="0" w:tplc="09626D2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47C0D5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D567ACC">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A080B5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2DEB63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8B0846A">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4B6C55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B74A81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1F4C2B6E">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BC86CAD"/>
    <w:multiLevelType w:val="multilevel"/>
    <w:tmpl w:val="EC064AD2"/>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1ECB0A2A"/>
    <w:multiLevelType w:val="hybridMultilevel"/>
    <w:tmpl w:val="59160CC8"/>
    <w:lvl w:ilvl="0" w:tplc="AD16BEE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3AB34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ACCFA4">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76142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50DC6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0C074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7A40AC">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CA93A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A460E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0B57D71"/>
    <w:multiLevelType w:val="hybridMultilevel"/>
    <w:tmpl w:val="5E76583A"/>
    <w:styleLink w:val="Style23import"/>
    <w:lvl w:ilvl="0" w:tplc="190EAC88">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A109E0E">
      <w:start w:val="1"/>
      <w:numFmt w:val="decimal"/>
      <w:lvlText w:val="%2)"/>
      <w:lvlJc w:val="left"/>
      <w:pPr>
        <w:ind w:left="56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63E6FA2">
      <w:start w:val="1"/>
      <w:numFmt w:val="lowerRoman"/>
      <w:lvlText w:val="%3."/>
      <w:lvlJc w:val="left"/>
      <w:pPr>
        <w:ind w:left="1287"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F0C6426">
      <w:start w:val="1"/>
      <w:numFmt w:val="decimal"/>
      <w:lvlText w:val="%4."/>
      <w:lvlJc w:val="left"/>
      <w:pPr>
        <w:ind w:left="200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14AACA0">
      <w:start w:val="1"/>
      <w:numFmt w:val="lowerLetter"/>
      <w:lvlText w:val="%5."/>
      <w:lvlJc w:val="left"/>
      <w:pPr>
        <w:ind w:left="272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16ED72A">
      <w:start w:val="1"/>
      <w:numFmt w:val="lowerRoman"/>
      <w:lvlText w:val="%6."/>
      <w:lvlJc w:val="left"/>
      <w:pPr>
        <w:ind w:left="3447"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57ECA6E">
      <w:start w:val="1"/>
      <w:numFmt w:val="decimal"/>
      <w:lvlText w:val="%7."/>
      <w:lvlJc w:val="left"/>
      <w:pPr>
        <w:ind w:left="416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378E070">
      <w:start w:val="1"/>
      <w:numFmt w:val="lowerLetter"/>
      <w:lvlText w:val="%8."/>
      <w:lvlJc w:val="left"/>
      <w:pPr>
        <w:ind w:left="488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8F00906">
      <w:start w:val="1"/>
      <w:numFmt w:val="lowerRoman"/>
      <w:lvlText w:val="%9."/>
      <w:lvlJc w:val="left"/>
      <w:pPr>
        <w:ind w:left="5607"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5AC668B"/>
    <w:multiLevelType w:val="hybridMultilevel"/>
    <w:tmpl w:val="F58EFA68"/>
    <w:numStyleLink w:val="Style5import"/>
  </w:abstractNum>
  <w:abstractNum w:abstractNumId="28" w15:restartNumberingAfterBreak="0">
    <w:nsid w:val="28DF3F06"/>
    <w:multiLevelType w:val="hybridMultilevel"/>
    <w:tmpl w:val="167E4474"/>
    <w:styleLink w:val="Style25import"/>
    <w:lvl w:ilvl="0" w:tplc="8B70C54A">
      <w:start w:val="1"/>
      <w:numFmt w:val="decimal"/>
      <w:lvlText w:val="(%1)"/>
      <w:lvlJc w:val="left"/>
      <w:pPr>
        <w:tabs>
          <w:tab w:val="left" w:pos="1260"/>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EBA9E10">
      <w:start w:val="1"/>
      <w:numFmt w:val="lowerLetter"/>
      <w:lvlText w:val="%2."/>
      <w:lvlJc w:val="left"/>
      <w:pPr>
        <w:tabs>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395AA59A">
      <w:start w:val="1"/>
      <w:numFmt w:val="lowerRoman"/>
      <w:suff w:val="nothing"/>
      <w:lvlText w:val="%3."/>
      <w:lvlJc w:val="left"/>
      <w:pPr>
        <w:tabs>
          <w:tab w:val="left" w:pos="1260"/>
          <w:tab w:val="left" w:pos="1985"/>
        </w:tabs>
        <w:ind w:left="993"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9F842AD4">
      <w:start w:val="1"/>
      <w:numFmt w:val="decimal"/>
      <w:lvlText w:val="%4."/>
      <w:lvlJc w:val="left"/>
      <w:pPr>
        <w:tabs>
          <w:tab w:val="left" w:pos="1260"/>
          <w:tab w:val="left" w:pos="1985"/>
        </w:tabs>
        <w:ind w:left="1713"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5E624464">
      <w:start w:val="1"/>
      <w:numFmt w:val="lowerLetter"/>
      <w:lvlText w:val="%5."/>
      <w:lvlJc w:val="left"/>
      <w:pPr>
        <w:tabs>
          <w:tab w:val="left" w:pos="1260"/>
          <w:tab w:val="left" w:pos="1985"/>
        </w:tabs>
        <w:ind w:left="2433"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FD680D06">
      <w:start w:val="1"/>
      <w:numFmt w:val="lowerRoman"/>
      <w:lvlText w:val="%6."/>
      <w:lvlJc w:val="left"/>
      <w:pPr>
        <w:tabs>
          <w:tab w:val="left" w:pos="1260"/>
          <w:tab w:val="left" w:pos="1985"/>
        </w:tabs>
        <w:ind w:left="3153" w:hanging="1012"/>
      </w:pPr>
      <w:rPr>
        <w:rFonts w:hAnsi="Arial Unicode MS"/>
        <w:caps w:val="0"/>
        <w:smallCaps w:val="0"/>
        <w:strike w:val="0"/>
        <w:dstrike w:val="0"/>
        <w:outline w:val="0"/>
        <w:emboss w:val="0"/>
        <w:imprint w:val="0"/>
        <w:spacing w:val="0"/>
        <w:w w:val="100"/>
        <w:kern w:val="0"/>
        <w:position w:val="0"/>
        <w:highlight w:val="none"/>
        <w:vertAlign w:val="baseline"/>
      </w:rPr>
    </w:lvl>
    <w:lvl w:ilvl="6" w:tplc="F9EEDAA4">
      <w:start w:val="1"/>
      <w:numFmt w:val="decimal"/>
      <w:lvlText w:val="%7."/>
      <w:lvlJc w:val="left"/>
      <w:pPr>
        <w:tabs>
          <w:tab w:val="left" w:pos="1260"/>
          <w:tab w:val="left" w:pos="1985"/>
        </w:tabs>
        <w:ind w:left="3873"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6CD8FDB6">
      <w:start w:val="1"/>
      <w:numFmt w:val="lowerLetter"/>
      <w:lvlText w:val="%8."/>
      <w:lvlJc w:val="left"/>
      <w:pPr>
        <w:tabs>
          <w:tab w:val="left" w:pos="1260"/>
          <w:tab w:val="left" w:pos="1985"/>
        </w:tabs>
        <w:ind w:left="4593"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DC8A4D1A">
      <w:start w:val="1"/>
      <w:numFmt w:val="lowerRoman"/>
      <w:lvlText w:val="%9."/>
      <w:lvlJc w:val="left"/>
      <w:pPr>
        <w:tabs>
          <w:tab w:val="left" w:pos="1260"/>
          <w:tab w:val="left" w:pos="1985"/>
        </w:tabs>
        <w:ind w:left="5313" w:hanging="10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BF042D5"/>
    <w:multiLevelType w:val="hybridMultilevel"/>
    <w:tmpl w:val="7378211A"/>
    <w:styleLink w:val="Style15import"/>
    <w:lvl w:ilvl="0" w:tplc="59F43BDC">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FCD41C">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7A8FA4">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ACD086">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BC00F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7A1EEC">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CA806E">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0AD770">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D2313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FE640FB"/>
    <w:multiLevelType w:val="multilevel"/>
    <w:tmpl w:val="47C47CFC"/>
    <w:styleLink w:val="Style1import"/>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09789E"/>
    <w:multiLevelType w:val="hybridMultilevel"/>
    <w:tmpl w:val="4AB8D098"/>
    <w:styleLink w:val="Style12import"/>
    <w:lvl w:ilvl="0" w:tplc="F5741B92">
      <w:start w:val="1"/>
      <w:numFmt w:val="lowerRoman"/>
      <w:suff w:val="nothing"/>
      <w:lvlText w:val="%1."/>
      <w:lvlJc w:val="left"/>
      <w:pPr>
        <w:tabs>
          <w:tab w:val="left" w:pos="284"/>
        </w:tabs>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0D9C7018">
      <w:start w:val="1"/>
      <w:numFmt w:val="lowerLetter"/>
      <w:lvlText w:val="%2."/>
      <w:lvlJc w:val="left"/>
      <w:pPr>
        <w:tabs>
          <w:tab w:val="left" w:pos="284"/>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AC8ACC4">
      <w:start w:val="1"/>
      <w:numFmt w:val="lowerRoman"/>
      <w:lvlText w:val="%3."/>
      <w:lvlJc w:val="left"/>
      <w:pPr>
        <w:tabs>
          <w:tab w:val="left" w:pos="284"/>
        </w:tabs>
        <w:ind w:left="216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749050C0">
      <w:start w:val="1"/>
      <w:numFmt w:val="decimal"/>
      <w:lvlText w:val="%4."/>
      <w:lvlJc w:val="left"/>
      <w:pPr>
        <w:tabs>
          <w:tab w:val="left" w:pos="284"/>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28E4C30">
      <w:start w:val="1"/>
      <w:numFmt w:val="lowerLetter"/>
      <w:lvlText w:val="%5."/>
      <w:lvlJc w:val="left"/>
      <w:pPr>
        <w:tabs>
          <w:tab w:val="left" w:pos="284"/>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07A2AE8">
      <w:start w:val="1"/>
      <w:numFmt w:val="lowerRoman"/>
      <w:lvlText w:val="%6."/>
      <w:lvlJc w:val="left"/>
      <w:pPr>
        <w:tabs>
          <w:tab w:val="left" w:pos="284"/>
        </w:tabs>
        <w:ind w:left="432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557AAD7C">
      <w:start w:val="1"/>
      <w:numFmt w:val="decimal"/>
      <w:lvlText w:val="%7."/>
      <w:lvlJc w:val="left"/>
      <w:pPr>
        <w:tabs>
          <w:tab w:val="left" w:pos="28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A98AB6E">
      <w:start w:val="1"/>
      <w:numFmt w:val="lowerLetter"/>
      <w:lvlText w:val="%8."/>
      <w:lvlJc w:val="left"/>
      <w:pPr>
        <w:tabs>
          <w:tab w:val="left" w:pos="284"/>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30270FC">
      <w:start w:val="1"/>
      <w:numFmt w:val="lowerRoman"/>
      <w:lvlText w:val="%9."/>
      <w:lvlJc w:val="left"/>
      <w:pPr>
        <w:tabs>
          <w:tab w:val="left" w:pos="284"/>
        </w:tabs>
        <w:ind w:left="648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0A0146E"/>
    <w:multiLevelType w:val="hybridMultilevel"/>
    <w:tmpl w:val="FFBEDD92"/>
    <w:styleLink w:val="Style22import"/>
    <w:lvl w:ilvl="0" w:tplc="ABA2FBD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06361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BCA8E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80C62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42B7A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1ED74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F8B6E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0223F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1EEE8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22744EE"/>
    <w:multiLevelType w:val="multilevel"/>
    <w:tmpl w:val="2CA2A6DC"/>
    <w:styleLink w:val="Style24import"/>
    <w:lvl w:ilvl="0">
      <w:start w:val="1"/>
      <w:numFmt w:val="decimal"/>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39E731D"/>
    <w:multiLevelType w:val="hybridMultilevel"/>
    <w:tmpl w:val="04129ADA"/>
    <w:styleLink w:val="Style4import"/>
    <w:lvl w:ilvl="0" w:tplc="3F5042D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212F64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0CEFE06">
      <w:start w:val="1"/>
      <w:numFmt w:val="bullet"/>
      <w:lvlText w:val="▪"/>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D8897D4">
      <w:start w:val="1"/>
      <w:numFmt w:val="bullet"/>
      <w:lvlText w:val="•"/>
      <w:lvlJc w:val="left"/>
      <w:pPr>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4CE01A">
      <w:start w:val="1"/>
      <w:numFmt w:val="bullet"/>
      <w:lvlText w:val="o"/>
      <w:lvlJc w:val="left"/>
      <w:pPr>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E0D5DC">
      <w:start w:val="1"/>
      <w:numFmt w:val="bullet"/>
      <w:lvlText w:val="▪"/>
      <w:lvlJc w:val="left"/>
      <w:pPr>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22841C">
      <w:start w:val="1"/>
      <w:numFmt w:val="bullet"/>
      <w:lvlText w:val="•"/>
      <w:lvlJc w:val="left"/>
      <w:pPr>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1107B14">
      <w:start w:val="1"/>
      <w:numFmt w:val="bullet"/>
      <w:lvlText w:val="o"/>
      <w:lvlJc w:val="left"/>
      <w:pPr>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C04190C">
      <w:start w:val="1"/>
      <w:numFmt w:val="bullet"/>
      <w:lvlText w:val="▪"/>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49A3AC3"/>
    <w:multiLevelType w:val="hybridMultilevel"/>
    <w:tmpl w:val="02F0F016"/>
    <w:lvl w:ilvl="0" w:tplc="1C92860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B0A190">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34391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4D52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F285B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84E74">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3046E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62AAE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40197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4F735E8"/>
    <w:multiLevelType w:val="hybridMultilevel"/>
    <w:tmpl w:val="6FCE8C6C"/>
    <w:lvl w:ilvl="0" w:tplc="B546C96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7889F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D6982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F86E6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16291E">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C4F82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3653A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085B8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ECD1F6">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60F25C6"/>
    <w:multiLevelType w:val="hybridMultilevel"/>
    <w:tmpl w:val="08BC95A2"/>
    <w:numStyleLink w:val="Style26import"/>
  </w:abstractNum>
  <w:abstractNum w:abstractNumId="38" w15:restartNumberingAfterBreak="0">
    <w:nsid w:val="37060E20"/>
    <w:multiLevelType w:val="multilevel"/>
    <w:tmpl w:val="2A56986C"/>
    <w:numStyleLink w:val="Style20import"/>
  </w:abstractNum>
  <w:abstractNum w:abstractNumId="39" w15:restartNumberingAfterBreak="0">
    <w:nsid w:val="37091628"/>
    <w:multiLevelType w:val="hybridMultilevel"/>
    <w:tmpl w:val="55562CE0"/>
    <w:styleLink w:val="Style18import"/>
    <w:lvl w:ilvl="0" w:tplc="F46A1E5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AE4D4BC">
      <w:start w:val="1"/>
      <w:numFmt w:val="decimal"/>
      <w:lvlText w:val="(%2)"/>
      <w:lvlJc w:val="left"/>
      <w:pPr>
        <w:tabs>
          <w:tab w:val="left" w:pos="144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D1669D0">
      <w:start w:val="1"/>
      <w:numFmt w:val="lowerRoman"/>
      <w:lvlText w:val="%3."/>
      <w:lvlJc w:val="left"/>
      <w:pPr>
        <w:tabs>
          <w:tab w:val="left" w:pos="1440"/>
          <w:tab w:val="num" w:pos="2880"/>
        </w:tabs>
        <w:ind w:left="2160" w:firstLine="68"/>
      </w:pPr>
      <w:rPr>
        <w:rFonts w:hAnsi="Arial Unicode MS"/>
        <w:caps w:val="0"/>
        <w:smallCaps w:val="0"/>
        <w:strike w:val="0"/>
        <w:dstrike w:val="0"/>
        <w:outline w:val="0"/>
        <w:emboss w:val="0"/>
        <w:imprint w:val="0"/>
        <w:spacing w:val="0"/>
        <w:w w:val="100"/>
        <w:kern w:val="0"/>
        <w:position w:val="0"/>
        <w:highlight w:val="none"/>
        <w:vertAlign w:val="baseline"/>
      </w:rPr>
    </w:lvl>
    <w:lvl w:ilvl="3" w:tplc="D7D0F916">
      <w:start w:val="1"/>
      <w:numFmt w:val="decimal"/>
      <w:lvlText w:val="%4."/>
      <w:lvlJc w:val="left"/>
      <w:pPr>
        <w:tabs>
          <w:tab w:val="left" w:pos="144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F5AC99A">
      <w:start w:val="1"/>
      <w:numFmt w:val="lowerLetter"/>
      <w:lvlText w:val="%5."/>
      <w:lvlJc w:val="left"/>
      <w:pPr>
        <w:tabs>
          <w:tab w:val="left" w:pos="144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C540064">
      <w:start w:val="1"/>
      <w:numFmt w:val="lowerRoman"/>
      <w:lvlText w:val="%6."/>
      <w:lvlJc w:val="left"/>
      <w:pPr>
        <w:tabs>
          <w:tab w:val="left" w:pos="1440"/>
          <w:tab w:val="num" w:pos="5040"/>
        </w:tabs>
        <w:ind w:left="4320" w:firstLine="68"/>
      </w:pPr>
      <w:rPr>
        <w:rFonts w:hAnsi="Arial Unicode MS"/>
        <w:caps w:val="0"/>
        <w:smallCaps w:val="0"/>
        <w:strike w:val="0"/>
        <w:dstrike w:val="0"/>
        <w:outline w:val="0"/>
        <w:emboss w:val="0"/>
        <w:imprint w:val="0"/>
        <w:spacing w:val="0"/>
        <w:w w:val="100"/>
        <w:kern w:val="0"/>
        <w:position w:val="0"/>
        <w:highlight w:val="none"/>
        <w:vertAlign w:val="baseline"/>
      </w:rPr>
    </w:lvl>
    <w:lvl w:ilvl="6" w:tplc="36BA1068">
      <w:start w:val="1"/>
      <w:numFmt w:val="decimal"/>
      <w:lvlText w:val="%7."/>
      <w:lvlJc w:val="left"/>
      <w:pPr>
        <w:tabs>
          <w:tab w:val="left" w:pos="144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3E29222">
      <w:start w:val="1"/>
      <w:numFmt w:val="lowerLetter"/>
      <w:lvlText w:val="%8."/>
      <w:lvlJc w:val="left"/>
      <w:pPr>
        <w:tabs>
          <w:tab w:val="left" w:pos="144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64619B4">
      <w:start w:val="1"/>
      <w:numFmt w:val="lowerRoman"/>
      <w:lvlText w:val="%9."/>
      <w:lvlJc w:val="left"/>
      <w:pPr>
        <w:tabs>
          <w:tab w:val="left" w:pos="1440"/>
          <w:tab w:val="num" w:pos="7200"/>
        </w:tabs>
        <w:ind w:left="6480" w:firstLine="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74354CB"/>
    <w:multiLevelType w:val="hybridMultilevel"/>
    <w:tmpl w:val="FFBEDD92"/>
    <w:numStyleLink w:val="Style22import"/>
  </w:abstractNum>
  <w:abstractNum w:abstractNumId="41" w15:restartNumberingAfterBreak="0">
    <w:nsid w:val="375A2870"/>
    <w:multiLevelType w:val="hybridMultilevel"/>
    <w:tmpl w:val="16867DEE"/>
    <w:numStyleLink w:val="Style11import"/>
  </w:abstractNum>
  <w:abstractNum w:abstractNumId="42" w15:restartNumberingAfterBreak="0">
    <w:nsid w:val="37B55E87"/>
    <w:multiLevelType w:val="hybridMultilevel"/>
    <w:tmpl w:val="E9D05678"/>
    <w:lvl w:ilvl="0" w:tplc="28AEDE7C">
      <w:start w:val="1"/>
      <w:numFmt w:val="decimal"/>
      <w:lvlText w:val="%1."/>
      <w:lvlJc w:val="left"/>
      <w:pPr>
        <w:ind w:left="720" w:hanging="360"/>
      </w:pPr>
      <w:rPr>
        <w:rFonts w:hint="default"/>
      </w:rPr>
    </w:lvl>
    <w:lvl w:ilvl="1" w:tplc="040C0019">
      <w:start w:val="1"/>
      <w:numFmt w:val="lowerLetter"/>
      <w:lvlText w:val="%2."/>
      <w:lvlJc w:val="left"/>
      <w:pPr>
        <w:ind w:left="1211"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9A83151"/>
    <w:multiLevelType w:val="hybridMultilevel"/>
    <w:tmpl w:val="5CC21704"/>
    <w:lvl w:ilvl="0" w:tplc="5150FC3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204E5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5C53E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FA49D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7E555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94ECE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7260C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9CDBC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F4D01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27422D6"/>
    <w:multiLevelType w:val="hybridMultilevel"/>
    <w:tmpl w:val="4152589A"/>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42C82F9E"/>
    <w:multiLevelType w:val="hybridMultilevel"/>
    <w:tmpl w:val="C5E4493C"/>
    <w:lvl w:ilvl="0" w:tplc="DC425B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3E01B65"/>
    <w:multiLevelType w:val="hybridMultilevel"/>
    <w:tmpl w:val="5364AE0A"/>
    <w:styleLink w:val="Style13import"/>
    <w:lvl w:ilvl="0" w:tplc="25D26E2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F849CC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F08CED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9C6411C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1E644A6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C2827EF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5A70145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682CD78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D898F92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7" w15:restartNumberingAfterBreak="0">
    <w:nsid w:val="443266BD"/>
    <w:multiLevelType w:val="hybridMultilevel"/>
    <w:tmpl w:val="C39494CA"/>
    <w:numStyleLink w:val="Style21import"/>
  </w:abstractNum>
  <w:abstractNum w:abstractNumId="48" w15:restartNumberingAfterBreak="0">
    <w:nsid w:val="44472B88"/>
    <w:multiLevelType w:val="hybridMultilevel"/>
    <w:tmpl w:val="997A7D06"/>
    <w:styleLink w:val="Style3import"/>
    <w:lvl w:ilvl="0" w:tplc="C4FA42D4">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E6FA24">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E8BC22">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5C4996">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86AC6A">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246A98">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DA5F2A">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647EBC">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0F0CC">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44C63E2"/>
    <w:multiLevelType w:val="hybridMultilevel"/>
    <w:tmpl w:val="1CBA5D6A"/>
    <w:lvl w:ilvl="0" w:tplc="12C8E87E">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509AB4">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1A796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D2EDF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58815C">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A4FA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DC543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043D5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F62AE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8A65B48"/>
    <w:multiLevelType w:val="hybridMultilevel"/>
    <w:tmpl w:val="E564DE8E"/>
    <w:lvl w:ilvl="0" w:tplc="686EC3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4E3E6EF1"/>
    <w:multiLevelType w:val="hybridMultilevel"/>
    <w:tmpl w:val="CF64DA80"/>
    <w:numStyleLink w:val="Style17import"/>
  </w:abstractNum>
  <w:abstractNum w:abstractNumId="52" w15:restartNumberingAfterBreak="0">
    <w:nsid w:val="4EEA3CCB"/>
    <w:multiLevelType w:val="hybridMultilevel"/>
    <w:tmpl w:val="D1728DAC"/>
    <w:numStyleLink w:val="Style8import"/>
  </w:abstractNum>
  <w:abstractNum w:abstractNumId="53" w15:restartNumberingAfterBreak="0">
    <w:nsid w:val="4F9376B9"/>
    <w:multiLevelType w:val="hybridMultilevel"/>
    <w:tmpl w:val="C39494CA"/>
    <w:styleLink w:val="Style21import"/>
    <w:lvl w:ilvl="0" w:tplc="A39033B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4E82E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92C39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585288">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BE2892">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7E4E66">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50F1F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DE0F4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C6552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5B66DE4"/>
    <w:multiLevelType w:val="hybridMultilevel"/>
    <w:tmpl w:val="3C6EC6C2"/>
    <w:lvl w:ilvl="0" w:tplc="AE965BB8">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2230A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52841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92AC40">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0EDA9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8EE4E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14FB04">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A2DECE">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8042D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C9E6AC7"/>
    <w:multiLevelType w:val="hybridMultilevel"/>
    <w:tmpl w:val="E244C974"/>
    <w:numStyleLink w:val="Style19import"/>
  </w:abstractNum>
  <w:abstractNum w:abstractNumId="56" w15:restartNumberingAfterBreak="0">
    <w:nsid w:val="5CA904D5"/>
    <w:multiLevelType w:val="hybridMultilevel"/>
    <w:tmpl w:val="F942EE18"/>
    <w:lvl w:ilvl="0" w:tplc="D3E45B84">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20206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D4067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6A88A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AA839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6856C8">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7417C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02C8B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FCECB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DDD338B"/>
    <w:multiLevelType w:val="hybridMultilevel"/>
    <w:tmpl w:val="16867DEE"/>
    <w:styleLink w:val="Style11import"/>
    <w:lvl w:ilvl="0" w:tplc="9384BB96">
      <w:start w:val="1"/>
      <w:numFmt w:val="lowerRoman"/>
      <w:suff w:val="nothing"/>
      <w:lvlText w:val="%1."/>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1DC2F9E4">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5142A036">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CC8229A8">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8DEADE7E">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32D223C6">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DBA0313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A4003D6C">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BABEB9B8">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30D2752"/>
    <w:multiLevelType w:val="hybridMultilevel"/>
    <w:tmpl w:val="04129ADA"/>
    <w:numStyleLink w:val="Style4import"/>
  </w:abstractNum>
  <w:abstractNum w:abstractNumId="59" w15:restartNumberingAfterBreak="0">
    <w:nsid w:val="67E919DD"/>
    <w:multiLevelType w:val="hybridMultilevel"/>
    <w:tmpl w:val="EA26758A"/>
    <w:lvl w:ilvl="0" w:tplc="97307E0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7EF8EA">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3436F8">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6DE9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C284D6">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A24E3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0E211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B6ACB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60A3A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83D2F20"/>
    <w:multiLevelType w:val="hybridMultilevel"/>
    <w:tmpl w:val="3CC49092"/>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BA9E4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85018">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22E6B0">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C689F2">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B44CD0">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12B19A">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40DB20">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A08AB6">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A866489"/>
    <w:multiLevelType w:val="hybridMultilevel"/>
    <w:tmpl w:val="7378211A"/>
    <w:numStyleLink w:val="Style15import"/>
  </w:abstractNum>
  <w:abstractNum w:abstractNumId="62" w15:restartNumberingAfterBreak="0">
    <w:nsid w:val="6BBA7AED"/>
    <w:multiLevelType w:val="hybridMultilevel"/>
    <w:tmpl w:val="B8AAC9DA"/>
    <w:numStyleLink w:val="Style10import"/>
  </w:abstractNum>
  <w:abstractNum w:abstractNumId="63" w15:restartNumberingAfterBreak="0">
    <w:nsid w:val="6D244FEF"/>
    <w:multiLevelType w:val="multilevel"/>
    <w:tmpl w:val="A298114A"/>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15:restartNumberingAfterBreak="0">
    <w:nsid w:val="75231CA0"/>
    <w:multiLevelType w:val="hybridMultilevel"/>
    <w:tmpl w:val="B8AAC9DA"/>
    <w:styleLink w:val="Style10import"/>
    <w:lvl w:ilvl="0" w:tplc="46DE28A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66ADD94">
      <w:start w:val="1"/>
      <w:numFmt w:val="bullet"/>
      <w:lvlText w:val="o"/>
      <w:lvlJc w:val="left"/>
      <w:pPr>
        <w:ind w:left="9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2FFE7994">
      <w:start w:val="1"/>
      <w:numFmt w:val="bullet"/>
      <w:lvlText w:val="▪"/>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BB506308">
      <w:start w:val="1"/>
      <w:numFmt w:val="bullet"/>
      <w:lvlText w:val="•"/>
      <w:lvlJc w:val="left"/>
      <w:pPr>
        <w:ind w:left="243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87424E90">
      <w:start w:val="1"/>
      <w:numFmt w:val="bullet"/>
      <w:lvlText w:val="o"/>
      <w:lvlJc w:val="left"/>
      <w:pPr>
        <w:ind w:left="315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5298101C">
      <w:start w:val="1"/>
      <w:numFmt w:val="bullet"/>
      <w:lvlText w:val="▪"/>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877AD4CE">
      <w:start w:val="1"/>
      <w:numFmt w:val="bullet"/>
      <w:lvlText w:val="•"/>
      <w:lvlJc w:val="left"/>
      <w:pPr>
        <w:ind w:left="45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97A28896">
      <w:start w:val="1"/>
      <w:numFmt w:val="bullet"/>
      <w:lvlText w:val="o"/>
      <w:lvlJc w:val="left"/>
      <w:pPr>
        <w:ind w:left="531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4C968F84">
      <w:start w:val="1"/>
      <w:numFmt w:val="bullet"/>
      <w:lvlText w:val="▪"/>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5" w15:restartNumberingAfterBreak="0">
    <w:nsid w:val="76264FCD"/>
    <w:multiLevelType w:val="hybridMultilevel"/>
    <w:tmpl w:val="485C82CC"/>
    <w:styleLink w:val="Style6import"/>
    <w:lvl w:ilvl="0" w:tplc="662E5D6A">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50D2A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781E5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F6A6A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AA03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20AE8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40C45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D00E8E">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50549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6A86C1F"/>
    <w:multiLevelType w:val="hybridMultilevel"/>
    <w:tmpl w:val="5172FD12"/>
    <w:lvl w:ilvl="0" w:tplc="DBF61742">
      <w:start w:val="1"/>
      <w:numFmt w:val="low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9F45994"/>
    <w:multiLevelType w:val="hybridMultilevel"/>
    <w:tmpl w:val="167E4474"/>
    <w:numStyleLink w:val="Style25import"/>
  </w:abstractNum>
  <w:num w:numId="1" w16cid:durableId="1788575251">
    <w:abstractNumId w:val="48"/>
  </w:num>
  <w:num w:numId="2" w16cid:durableId="2138982412">
    <w:abstractNumId w:val="34"/>
  </w:num>
  <w:num w:numId="3" w16cid:durableId="143203819">
    <w:abstractNumId w:val="58"/>
  </w:num>
  <w:num w:numId="4" w16cid:durableId="535967400">
    <w:abstractNumId w:val="5"/>
  </w:num>
  <w:num w:numId="5" w16cid:durableId="780418589">
    <w:abstractNumId w:val="27"/>
  </w:num>
  <w:num w:numId="6" w16cid:durableId="1714308557">
    <w:abstractNumId w:val="30"/>
  </w:num>
  <w:num w:numId="7" w16cid:durableId="714238160">
    <w:abstractNumId w:val="65"/>
  </w:num>
  <w:num w:numId="8" w16cid:durableId="1101996102">
    <w:abstractNumId w:val="20"/>
  </w:num>
  <w:num w:numId="9" w16cid:durableId="149105624">
    <w:abstractNumId w:val="11"/>
  </w:num>
  <w:num w:numId="10" w16cid:durableId="334920216">
    <w:abstractNumId w:val="18"/>
  </w:num>
  <w:num w:numId="11" w16cid:durableId="292098761">
    <w:abstractNumId w:val="52"/>
    <w:lvlOverride w:ilvl="0">
      <w:lvl w:ilvl="0" w:tplc="A2B800E8">
        <w:start w:val="1"/>
        <w:numFmt w:val="lowerRoman"/>
        <w:lvlText w:val="%1."/>
        <w:lvlJc w:val="left"/>
        <w:pPr>
          <w:ind w:left="714"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05C20B8">
        <w:start w:val="1"/>
        <w:numFmt w:val="lowerRoman"/>
        <w:lvlText w:val="%2."/>
        <w:lvlJc w:val="left"/>
        <w:pPr>
          <w:ind w:left="11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54FCC8">
        <w:start w:val="1"/>
        <w:numFmt w:val="lowerRoman"/>
        <w:lvlText w:val="%3."/>
        <w:lvlJc w:val="left"/>
        <w:pPr>
          <w:ind w:left="19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549C8A">
        <w:start w:val="1"/>
        <w:numFmt w:val="lowerRoman"/>
        <w:lvlText w:val="%4."/>
        <w:lvlJc w:val="left"/>
        <w:pPr>
          <w:ind w:left="26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1C4470">
        <w:start w:val="1"/>
        <w:numFmt w:val="lowerRoman"/>
        <w:lvlText w:val="%5."/>
        <w:lvlJc w:val="left"/>
        <w:pPr>
          <w:ind w:left="33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F1A7542">
        <w:start w:val="1"/>
        <w:numFmt w:val="lowerRoman"/>
        <w:lvlText w:val="%6."/>
        <w:lvlJc w:val="left"/>
        <w:pPr>
          <w:ind w:left="406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9BC8498">
        <w:start w:val="1"/>
        <w:numFmt w:val="lowerRoman"/>
        <w:lvlText w:val="%7."/>
        <w:lvlJc w:val="left"/>
        <w:pPr>
          <w:ind w:left="47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12907A">
        <w:start w:val="1"/>
        <w:numFmt w:val="lowerRoman"/>
        <w:lvlText w:val="%8."/>
        <w:lvlJc w:val="left"/>
        <w:pPr>
          <w:ind w:left="55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489F34">
        <w:start w:val="1"/>
        <w:numFmt w:val="lowerRoman"/>
        <w:lvlText w:val="%9."/>
        <w:lvlJc w:val="left"/>
        <w:pPr>
          <w:ind w:left="62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870290280">
    <w:abstractNumId w:val="8"/>
  </w:num>
  <w:num w:numId="13" w16cid:durableId="1771201123">
    <w:abstractNumId w:val="64"/>
  </w:num>
  <w:num w:numId="14" w16cid:durableId="1095252858">
    <w:abstractNumId w:val="62"/>
  </w:num>
  <w:num w:numId="15" w16cid:durableId="1834908874">
    <w:abstractNumId w:val="57"/>
  </w:num>
  <w:num w:numId="16" w16cid:durableId="1750300574">
    <w:abstractNumId w:val="41"/>
  </w:num>
  <w:num w:numId="17" w16cid:durableId="278755598">
    <w:abstractNumId w:val="41"/>
    <w:lvlOverride w:ilvl="0">
      <w:startOverride w:val="2"/>
    </w:lvlOverride>
  </w:num>
  <w:num w:numId="18" w16cid:durableId="2141922779">
    <w:abstractNumId w:val="31"/>
  </w:num>
  <w:num w:numId="19" w16cid:durableId="1964270549">
    <w:abstractNumId w:val="46"/>
  </w:num>
  <w:num w:numId="20" w16cid:durableId="342248857">
    <w:abstractNumId w:val="60"/>
  </w:num>
  <w:num w:numId="21" w16cid:durableId="2120950179">
    <w:abstractNumId w:val="15"/>
    <w:lvlOverride w:ilvl="0">
      <w:startOverride w:val="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64" w:hanging="86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08" w:hanging="1008"/>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52" w:hanging="115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96" w:hanging="129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84" w:hanging="158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2" w16cid:durableId="524641218">
    <w:abstractNumId w:val="6"/>
  </w:num>
  <w:num w:numId="23" w16cid:durableId="1488666218">
    <w:abstractNumId w:val="29"/>
  </w:num>
  <w:num w:numId="24" w16cid:durableId="30498702">
    <w:abstractNumId w:val="61"/>
  </w:num>
  <w:num w:numId="25" w16cid:durableId="1471508756">
    <w:abstractNumId w:val="15"/>
    <w:lvlOverride w:ilvl="0">
      <w:startOverride w:val="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1.%2.%3."/>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64" w:hanging="86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08" w:hanging="1008"/>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52" w:hanging="115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96" w:hanging="129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84" w:hanging="158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6" w16cid:durableId="1391223787">
    <w:abstractNumId w:val="19"/>
  </w:num>
  <w:num w:numId="27" w16cid:durableId="911236271">
    <w:abstractNumId w:val="25"/>
  </w:num>
  <w:num w:numId="28" w16cid:durableId="441191979">
    <w:abstractNumId w:val="35"/>
  </w:num>
  <w:num w:numId="29" w16cid:durableId="922301307">
    <w:abstractNumId w:val="22"/>
  </w:num>
  <w:num w:numId="30" w16cid:durableId="955409919">
    <w:abstractNumId w:val="16"/>
  </w:num>
  <w:num w:numId="31" w16cid:durableId="1627541326">
    <w:abstractNumId w:val="59"/>
  </w:num>
  <w:num w:numId="32" w16cid:durableId="1810125604">
    <w:abstractNumId w:val="36"/>
  </w:num>
  <w:num w:numId="33" w16cid:durableId="1217205041">
    <w:abstractNumId w:val="56"/>
  </w:num>
  <w:num w:numId="34" w16cid:durableId="605501592">
    <w:abstractNumId w:val="43"/>
  </w:num>
  <w:num w:numId="35" w16cid:durableId="1472021136">
    <w:abstractNumId w:val="54"/>
  </w:num>
  <w:num w:numId="36" w16cid:durableId="1151948609">
    <w:abstractNumId w:val="17"/>
  </w:num>
  <w:num w:numId="37" w16cid:durableId="669798928">
    <w:abstractNumId w:val="3"/>
  </w:num>
  <w:num w:numId="38" w16cid:durableId="739330377">
    <w:abstractNumId w:val="2"/>
  </w:num>
  <w:num w:numId="39" w16cid:durableId="1424305940">
    <w:abstractNumId w:val="49"/>
  </w:num>
  <w:num w:numId="40" w16cid:durableId="1400444838">
    <w:abstractNumId w:val="23"/>
  </w:num>
  <w:num w:numId="41" w16cid:durableId="1990748044">
    <w:abstractNumId w:val="51"/>
  </w:num>
  <w:num w:numId="42" w16cid:durableId="337467729">
    <w:abstractNumId w:val="39"/>
  </w:num>
  <w:num w:numId="43" w16cid:durableId="4943931">
    <w:abstractNumId w:val="7"/>
  </w:num>
  <w:num w:numId="44" w16cid:durableId="1146898543">
    <w:abstractNumId w:val="7"/>
    <w:lvlOverride w:ilvl="0">
      <w:lvl w:ilvl="0" w:tplc="BA2A747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D8C0E4">
        <w:start w:val="1"/>
        <w:numFmt w:val="decimal"/>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CE6294">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728EC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08F4E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B043A6">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0B4AF2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CC26A8">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4B4808A">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2144543343">
    <w:abstractNumId w:val="14"/>
  </w:num>
  <w:num w:numId="46" w16cid:durableId="666127467">
    <w:abstractNumId w:val="10"/>
  </w:num>
  <w:num w:numId="47" w16cid:durableId="1582375869">
    <w:abstractNumId w:val="11"/>
    <w:lvlOverride w:ilvl="0">
      <w:lvl w:ilvl="0" w:tplc="48E6FA6C">
        <w:start w:val="1"/>
        <w:numFmt w:val="bullet"/>
        <w:lvlText w:val="·"/>
        <w:lvlJc w:val="left"/>
        <w:pPr>
          <w:tabs>
            <w:tab w:val="left" w:pos="283"/>
            <w:tab w:val="left" w:pos="9639"/>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0FAE258">
        <w:start w:val="1"/>
        <w:numFmt w:val="bullet"/>
        <w:lvlText w:val="o"/>
        <w:lvlJc w:val="left"/>
        <w:pPr>
          <w:tabs>
            <w:tab w:val="left" w:pos="283"/>
            <w:tab w:val="left" w:pos="9639"/>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F52F7EE">
        <w:start w:val="1"/>
        <w:numFmt w:val="bullet"/>
        <w:lvlText w:val="▪"/>
        <w:lvlJc w:val="left"/>
        <w:pPr>
          <w:tabs>
            <w:tab w:val="left" w:pos="283"/>
            <w:tab w:val="left" w:pos="9639"/>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2CDF9A">
        <w:start w:val="1"/>
        <w:numFmt w:val="bullet"/>
        <w:lvlText w:val="·"/>
        <w:lvlJc w:val="left"/>
        <w:pPr>
          <w:tabs>
            <w:tab w:val="left" w:pos="283"/>
            <w:tab w:val="left" w:pos="9639"/>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AFE20B4">
        <w:start w:val="1"/>
        <w:numFmt w:val="bullet"/>
        <w:lvlText w:val="o"/>
        <w:lvlJc w:val="left"/>
        <w:pPr>
          <w:tabs>
            <w:tab w:val="left" w:pos="283"/>
            <w:tab w:val="left" w:pos="9639"/>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38EDBCC">
        <w:start w:val="1"/>
        <w:numFmt w:val="bullet"/>
        <w:lvlText w:val="▪"/>
        <w:lvlJc w:val="left"/>
        <w:pPr>
          <w:tabs>
            <w:tab w:val="left" w:pos="283"/>
            <w:tab w:val="left" w:pos="9639"/>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F300530">
        <w:start w:val="1"/>
        <w:numFmt w:val="bullet"/>
        <w:lvlText w:val="·"/>
        <w:lvlJc w:val="left"/>
        <w:pPr>
          <w:tabs>
            <w:tab w:val="left" w:pos="283"/>
            <w:tab w:val="left" w:pos="9639"/>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AAC376C">
        <w:start w:val="1"/>
        <w:numFmt w:val="bullet"/>
        <w:lvlText w:val="o"/>
        <w:lvlJc w:val="left"/>
        <w:pPr>
          <w:tabs>
            <w:tab w:val="left" w:pos="283"/>
            <w:tab w:val="left" w:pos="9639"/>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CB867EE">
        <w:start w:val="1"/>
        <w:numFmt w:val="bullet"/>
        <w:lvlText w:val="▪"/>
        <w:lvlJc w:val="left"/>
        <w:pPr>
          <w:tabs>
            <w:tab w:val="left" w:pos="283"/>
            <w:tab w:val="left" w:pos="9639"/>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8" w16cid:durableId="1876574211">
    <w:abstractNumId w:val="11"/>
    <w:lvlOverride w:ilvl="0">
      <w:lvl w:ilvl="0" w:tplc="48E6FA6C">
        <w:start w:val="1"/>
        <w:numFmt w:val="bullet"/>
        <w:lvlText w:val="·"/>
        <w:lvlJc w:val="left"/>
        <w:pPr>
          <w:tabs>
            <w:tab w:val="left" w:pos="283"/>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0FAE258">
        <w:start w:val="1"/>
        <w:numFmt w:val="bullet"/>
        <w:lvlText w:val="o"/>
        <w:lvlJc w:val="left"/>
        <w:pPr>
          <w:tabs>
            <w:tab w:val="left" w:pos="283"/>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F52F7EE">
        <w:start w:val="1"/>
        <w:numFmt w:val="bullet"/>
        <w:lvlText w:val="▪"/>
        <w:lvlJc w:val="left"/>
        <w:pPr>
          <w:tabs>
            <w:tab w:val="left" w:pos="283"/>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2CDF9A">
        <w:start w:val="1"/>
        <w:numFmt w:val="bullet"/>
        <w:lvlText w:val="·"/>
        <w:lvlJc w:val="left"/>
        <w:pPr>
          <w:tabs>
            <w:tab w:val="left" w:pos="283"/>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AFE20B4">
        <w:start w:val="1"/>
        <w:numFmt w:val="bullet"/>
        <w:lvlText w:val="o"/>
        <w:lvlJc w:val="left"/>
        <w:pPr>
          <w:tabs>
            <w:tab w:val="left" w:pos="283"/>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38EDBCC">
        <w:start w:val="1"/>
        <w:numFmt w:val="bullet"/>
        <w:lvlText w:val="▪"/>
        <w:lvlJc w:val="left"/>
        <w:pPr>
          <w:tabs>
            <w:tab w:val="left" w:pos="283"/>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F300530">
        <w:start w:val="1"/>
        <w:numFmt w:val="bullet"/>
        <w:lvlText w:val="·"/>
        <w:lvlJc w:val="left"/>
        <w:pPr>
          <w:tabs>
            <w:tab w:val="left" w:pos="283"/>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AAC376C">
        <w:start w:val="1"/>
        <w:numFmt w:val="bullet"/>
        <w:lvlText w:val="o"/>
        <w:lvlJc w:val="left"/>
        <w:pPr>
          <w:tabs>
            <w:tab w:val="left" w:pos="283"/>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CB867EE">
        <w:start w:val="1"/>
        <w:numFmt w:val="bullet"/>
        <w:lvlText w:val="▪"/>
        <w:lvlJc w:val="left"/>
        <w:pPr>
          <w:tabs>
            <w:tab w:val="left" w:pos="283"/>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9" w16cid:durableId="1652708837">
    <w:abstractNumId w:val="10"/>
    <w:lvlOverride w:ilvl="0">
      <w:startOverride w:val="2"/>
    </w:lvlOverride>
  </w:num>
  <w:num w:numId="50" w16cid:durableId="269120173">
    <w:abstractNumId w:val="13"/>
  </w:num>
  <w:num w:numId="51" w16cid:durableId="1637564589">
    <w:abstractNumId w:val="55"/>
  </w:num>
  <w:num w:numId="52" w16cid:durableId="902443868">
    <w:abstractNumId w:val="9"/>
  </w:num>
  <w:num w:numId="53" w16cid:durableId="1232274737">
    <w:abstractNumId w:val="38"/>
  </w:num>
  <w:num w:numId="54" w16cid:durableId="2016760917">
    <w:abstractNumId w:val="38"/>
  </w:num>
  <w:num w:numId="55" w16cid:durableId="356389166">
    <w:abstractNumId w:val="53"/>
  </w:num>
  <w:num w:numId="56" w16cid:durableId="402877505">
    <w:abstractNumId w:val="47"/>
  </w:num>
  <w:num w:numId="57" w16cid:durableId="1377924735">
    <w:abstractNumId w:val="32"/>
  </w:num>
  <w:num w:numId="58" w16cid:durableId="782384194">
    <w:abstractNumId w:val="40"/>
  </w:num>
  <w:num w:numId="59" w16cid:durableId="236520522">
    <w:abstractNumId w:val="38"/>
  </w:num>
  <w:num w:numId="60" w16cid:durableId="743649387">
    <w:abstractNumId w:val="38"/>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1199197974">
    <w:abstractNumId w:val="38"/>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2" w16cid:durableId="1447432512">
    <w:abstractNumId w:val="38"/>
    <w:lvlOverride w:ilvl="0">
      <w:startOverride w:val="2"/>
      <w:lvl w:ilvl="0">
        <w:start w:val="2"/>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16cid:durableId="172115981">
    <w:abstractNumId w:val="10"/>
    <w:lvlOverride w:ilvl="0">
      <w:startOverride w:val="3"/>
    </w:lvlOverride>
  </w:num>
  <w:num w:numId="64" w16cid:durableId="1954897994">
    <w:abstractNumId w:val="26"/>
  </w:num>
  <w:num w:numId="65" w16cid:durableId="287049933">
    <w:abstractNumId w:val="0"/>
  </w:num>
  <w:num w:numId="66" w16cid:durableId="386492538">
    <w:abstractNumId w:val="10"/>
    <w:lvlOverride w:ilvl="0">
      <w:startOverride w:val="4"/>
    </w:lvlOverride>
  </w:num>
  <w:num w:numId="67" w16cid:durableId="515735179">
    <w:abstractNumId w:val="10"/>
    <w:lvlOverride w:ilvl="0">
      <w:startOverride w:val="5"/>
    </w:lvlOverride>
  </w:num>
  <w:num w:numId="68" w16cid:durableId="979962363">
    <w:abstractNumId w:val="10"/>
    <w:lvlOverride w:ilvl="0">
      <w:startOverride w:val="6"/>
    </w:lvlOverride>
  </w:num>
  <w:num w:numId="69" w16cid:durableId="1447849155">
    <w:abstractNumId w:val="10"/>
    <w:lvlOverride w:ilvl="0">
      <w:startOverride w:val="7"/>
    </w:lvlOverride>
  </w:num>
  <w:num w:numId="70" w16cid:durableId="829979496">
    <w:abstractNumId w:val="10"/>
    <w:lvlOverride w:ilvl="0">
      <w:startOverride w:val="8"/>
    </w:lvlOverride>
  </w:num>
  <w:num w:numId="71" w16cid:durableId="1356344872">
    <w:abstractNumId w:val="33"/>
  </w:num>
  <w:num w:numId="72" w16cid:durableId="60182008">
    <w:abstractNumId w:val="21"/>
  </w:num>
  <w:num w:numId="73" w16cid:durableId="991834871">
    <w:abstractNumId w:val="10"/>
    <w:lvlOverride w:ilvl="0">
      <w:startOverride w:val="9"/>
    </w:lvlOverride>
  </w:num>
  <w:num w:numId="74" w16cid:durableId="1431896119">
    <w:abstractNumId w:val="10"/>
    <w:lvlOverride w:ilvl="0">
      <w:startOverride w:val="10"/>
    </w:lvlOverride>
  </w:num>
  <w:num w:numId="75" w16cid:durableId="394818187">
    <w:abstractNumId w:val="28"/>
  </w:num>
  <w:num w:numId="76" w16cid:durableId="50160051">
    <w:abstractNumId w:val="67"/>
  </w:num>
  <w:num w:numId="77" w16cid:durableId="714163674">
    <w:abstractNumId w:val="10"/>
    <w:lvlOverride w:ilvl="0">
      <w:startOverride w:val="11"/>
    </w:lvlOverride>
  </w:num>
  <w:num w:numId="78" w16cid:durableId="1945843940">
    <w:abstractNumId w:val="4"/>
  </w:num>
  <w:num w:numId="79" w16cid:durableId="712996150">
    <w:abstractNumId w:val="37"/>
  </w:num>
  <w:num w:numId="80" w16cid:durableId="636959626">
    <w:abstractNumId w:val="44"/>
  </w:num>
  <w:num w:numId="81" w16cid:durableId="938492733">
    <w:abstractNumId w:val="42"/>
  </w:num>
  <w:num w:numId="82" w16cid:durableId="1125729805">
    <w:abstractNumId w:val="1"/>
  </w:num>
  <w:num w:numId="83" w16cid:durableId="326786237">
    <w:abstractNumId w:val="12"/>
  </w:num>
  <w:num w:numId="84" w16cid:durableId="1857453860">
    <w:abstractNumId w:val="24"/>
  </w:num>
  <w:num w:numId="85" w16cid:durableId="942223569">
    <w:abstractNumId w:val="66"/>
  </w:num>
  <w:num w:numId="86" w16cid:durableId="445855188">
    <w:abstractNumId w:val="63"/>
  </w:num>
  <w:num w:numId="87" w16cid:durableId="1327899030">
    <w:abstractNumId w:val="12"/>
  </w:num>
  <w:num w:numId="88" w16cid:durableId="1765494860">
    <w:abstractNumId w:val="12"/>
  </w:num>
  <w:num w:numId="89" w16cid:durableId="1655178845">
    <w:abstractNumId w:val="45"/>
  </w:num>
  <w:num w:numId="90" w16cid:durableId="1473794682">
    <w:abstractNumId w:val="50"/>
  </w:num>
  <w:num w:numId="91" w16cid:durableId="243148316">
    <w:abstractNumId w:val="1"/>
  </w:num>
  <w:num w:numId="92" w16cid:durableId="1660303772">
    <w:abstractNumId w:val="1"/>
  </w:num>
  <w:num w:numId="93" w16cid:durableId="485170802">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103"/>
    <w:rsid w:val="00000E52"/>
    <w:rsid w:val="000024B5"/>
    <w:rsid w:val="00002F49"/>
    <w:rsid w:val="00004107"/>
    <w:rsid w:val="000076BF"/>
    <w:rsid w:val="00011A1B"/>
    <w:rsid w:val="00012302"/>
    <w:rsid w:val="00012BED"/>
    <w:rsid w:val="000217D4"/>
    <w:rsid w:val="00023327"/>
    <w:rsid w:val="00024143"/>
    <w:rsid w:val="00025B31"/>
    <w:rsid w:val="00032C91"/>
    <w:rsid w:val="00033198"/>
    <w:rsid w:val="0003359B"/>
    <w:rsid w:val="0003395E"/>
    <w:rsid w:val="00037756"/>
    <w:rsid w:val="00042B55"/>
    <w:rsid w:val="00044B4B"/>
    <w:rsid w:val="00045470"/>
    <w:rsid w:val="00052515"/>
    <w:rsid w:val="00061453"/>
    <w:rsid w:val="00061CA5"/>
    <w:rsid w:val="00065AFA"/>
    <w:rsid w:val="000662FA"/>
    <w:rsid w:val="00066DC2"/>
    <w:rsid w:val="00073D7A"/>
    <w:rsid w:val="000754B5"/>
    <w:rsid w:val="0007613D"/>
    <w:rsid w:val="00076CEF"/>
    <w:rsid w:val="00077EDD"/>
    <w:rsid w:val="0008133E"/>
    <w:rsid w:val="00084CAB"/>
    <w:rsid w:val="0008526D"/>
    <w:rsid w:val="0009149B"/>
    <w:rsid w:val="0009155D"/>
    <w:rsid w:val="00093A2B"/>
    <w:rsid w:val="00095D5F"/>
    <w:rsid w:val="000966DA"/>
    <w:rsid w:val="00096C18"/>
    <w:rsid w:val="00096D01"/>
    <w:rsid w:val="000A01BE"/>
    <w:rsid w:val="000A643A"/>
    <w:rsid w:val="000A7872"/>
    <w:rsid w:val="000B4856"/>
    <w:rsid w:val="000C07AA"/>
    <w:rsid w:val="000C0BF9"/>
    <w:rsid w:val="000C11CE"/>
    <w:rsid w:val="000C11D0"/>
    <w:rsid w:val="000C199D"/>
    <w:rsid w:val="000C29DC"/>
    <w:rsid w:val="000C78A8"/>
    <w:rsid w:val="000D67BB"/>
    <w:rsid w:val="000E0860"/>
    <w:rsid w:val="000E2D34"/>
    <w:rsid w:val="000E5C37"/>
    <w:rsid w:val="000E76CC"/>
    <w:rsid w:val="000F1177"/>
    <w:rsid w:val="000F2C5F"/>
    <w:rsid w:val="000F40A4"/>
    <w:rsid w:val="000F46F1"/>
    <w:rsid w:val="000F5BC9"/>
    <w:rsid w:val="00101119"/>
    <w:rsid w:val="00102F1C"/>
    <w:rsid w:val="001048FF"/>
    <w:rsid w:val="00104F15"/>
    <w:rsid w:val="001066EF"/>
    <w:rsid w:val="00106ACC"/>
    <w:rsid w:val="00107ED2"/>
    <w:rsid w:val="00115C36"/>
    <w:rsid w:val="001161E8"/>
    <w:rsid w:val="0012116F"/>
    <w:rsid w:val="00121718"/>
    <w:rsid w:val="00125B3A"/>
    <w:rsid w:val="00127ECE"/>
    <w:rsid w:val="00130FB1"/>
    <w:rsid w:val="00140C21"/>
    <w:rsid w:val="001431A6"/>
    <w:rsid w:val="00143671"/>
    <w:rsid w:val="00144C77"/>
    <w:rsid w:val="00147CFF"/>
    <w:rsid w:val="00150097"/>
    <w:rsid w:val="00150ACC"/>
    <w:rsid w:val="001513EC"/>
    <w:rsid w:val="0015314D"/>
    <w:rsid w:val="001535A3"/>
    <w:rsid w:val="00154FED"/>
    <w:rsid w:val="00160817"/>
    <w:rsid w:val="00162164"/>
    <w:rsid w:val="001705F4"/>
    <w:rsid w:val="00171414"/>
    <w:rsid w:val="001719E3"/>
    <w:rsid w:val="00175329"/>
    <w:rsid w:val="00181431"/>
    <w:rsid w:val="001853F9"/>
    <w:rsid w:val="00196613"/>
    <w:rsid w:val="00196828"/>
    <w:rsid w:val="001A27F8"/>
    <w:rsid w:val="001A4534"/>
    <w:rsid w:val="001B195D"/>
    <w:rsid w:val="001B572A"/>
    <w:rsid w:val="001B5AA6"/>
    <w:rsid w:val="001C12EE"/>
    <w:rsid w:val="001C54E4"/>
    <w:rsid w:val="001D0F26"/>
    <w:rsid w:val="001D1F67"/>
    <w:rsid w:val="001D6946"/>
    <w:rsid w:val="001E2285"/>
    <w:rsid w:val="001E3AA5"/>
    <w:rsid w:val="001F1D4F"/>
    <w:rsid w:val="001F36DC"/>
    <w:rsid w:val="001F7733"/>
    <w:rsid w:val="00203775"/>
    <w:rsid w:val="002039DD"/>
    <w:rsid w:val="00204769"/>
    <w:rsid w:val="00206313"/>
    <w:rsid w:val="0021016A"/>
    <w:rsid w:val="00211EC5"/>
    <w:rsid w:val="0021333B"/>
    <w:rsid w:val="00216D78"/>
    <w:rsid w:val="002174EA"/>
    <w:rsid w:val="00220EA4"/>
    <w:rsid w:val="0022381B"/>
    <w:rsid w:val="0022566E"/>
    <w:rsid w:val="00232613"/>
    <w:rsid w:val="0023347E"/>
    <w:rsid w:val="00233899"/>
    <w:rsid w:val="002341BC"/>
    <w:rsid w:val="00235F36"/>
    <w:rsid w:val="00237479"/>
    <w:rsid w:val="0024223A"/>
    <w:rsid w:val="0024579B"/>
    <w:rsid w:val="00245C4F"/>
    <w:rsid w:val="00245ED5"/>
    <w:rsid w:val="00245F85"/>
    <w:rsid w:val="00247E63"/>
    <w:rsid w:val="00252DEC"/>
    <w:rsid w:val="0026200C"/>
    <w:rsid w:val="00265E91"/>
    <w:rsid w:val="00266AC9"/>
    <w:rsid w:val="00270090"/>
    <w:rsid w:val="00270A00"/>
    <w:rsid w:val="00271103"/>
    <w:rsid w:val="002727F5"/>
    <w:rsid w:val="002766E8"/>
    <w:rsid w:val="00281965"/>
    <w:rsid w:val="0028362B"/>
    <w:rsid w:val="00283691"/>
    <w:rsid w:val="00285C7A"/>
    <w:rsid w:val="00296E97"/>
    <w:rsid w:val="002A00CD"/>
    <w:rsid w:val="002A4901"/>
    <w:rsid w:val="002B2469"/>
    <w:rsid w:val="002B6702"/>
    <w:rsid w:val="002C2EC0"/>
    <w:rsid w:val="002C54BA"/>
    <w:rsid w:val="002D078F"/>
    <w:rsid w:val="002D1706"/>
    <w:rsid w:val="002D494F"/>
    <w:rsid w:val="002E4A8D"/>
    <w:rsid w:val="002E50A5"/>
    <w:rsid w:val="002E51A0"/>
    <w:rsid w:val="002F0A69"/>
    <w:rsid w:val="002F0ACE"/>
    <w:rsid w:val="002F49F1"/>
    <w:rsid w:val="002F5C5D"/>
    <w:rsid w:val="002F5C8F"/>
    <w:rsid w:val="00300575"/>
    <w:rsid w:val="00301C21"/>
    <w:rsid w:val="003036FF"/>
    <w:rsid w:val="0030442C"/>
    <w:rsid w:val="003069DA"/>
    <w:rsid w:val="0031033A"/>
    <w:rsid w:val="003120B7"/>
    <w:rsid w:val="003123E1"/>
    <w:rsid w:val="003131B5"/>
    <w:rsid w:val="00320C6C"/>
    <w:rsid w:val="0032218D"/>
    <w:rsid w:val="00334C5C"/>
    <w:rsid w:val="00342ACE"/>
    <w:rsid w:val="00346CFF"/>
    <w:rsid w:val="00350DA6"/>
    <w:rsid w:val="0035368B"/>
    <w:rsid w:val="003537BE"/>
    <w:rsid w:val="003537F9"/>
    <w:rsid w:val="00363556"/>
    <w:rsid w:val="0037119F"/>
    <w:rsid w:val="00375FB1"/>
    <w:rsid w:val="0037691C"/>
    <w:rsid w:val="00376F9C"/>
    <w:rsid w:val="003772FF"/>
    <w:rsid w:val="003801DD"/>
    <w:rsid w:val="00384976"/>
    <w:rsid w:val="00385FA0"/>
    <w:rsid w:val="0038646C"/>
    <w:rsid w:val="00390513"/>
    <w:rsid w:val="003978C7"/>
    <w:rsid w:val="003A0289"/>
    <w:rsid w:val="003A21B8"/>
    <w:rsid w:val="003A2737"/>
    <w:rsid w:val="003A374C"/>
    <w:rsid w:val="003A41BB"/>
    <w:rsid w:val="003A4B4F"/>
    <w:rsid w:val="003A5FB8"/>
    <w:rsid w:val="003A6651"/>
    <w:rsid w:val="003A741B"/>
    <w:rsid w:val="003B01B5"/>
    <w:rsid w:val="003B0379"/>
    <w:rsid w:val="003B367B"/>
    <w:rsid w:val="003B58BB"/>
    <w:rsid w:val="003C0A71"/>
    <w:rsid w:val="003C173E"/>
    <w:rsid w:val="003C4B37"/>
    <w:rsid w:val="003D257B"/>
    <w:rsid w:val="003D3759"/>
    <w:rsid w:val="003D6813"/>
    <w:rsid w:val="003E0189"/>
    <w:rsid w:val="003E3F64"/>
    <w:rsid w:val="003E5DA4"/>
    <w:rsid w:val="003F05BC"/>
    <w:rsid w:val="003F0632"/>
    <w:rsid w:val="003F0BF7"/>
    <w:rsid w:val="003F2894"/>
    <w:rsid w:val="003F2DB1"/>
    <w:rsid w:val="003F2FF1"/>
    <w:rsid w:val="00402DEF"/>
    <w:rsid w:val="00406E4F"/>
    <w:rsid w:val="0040794A"/>
    <w:rsid w:val="00407FAF"/>
    <w:rsid w:val="00414E91"/>
    <w:rsid w:val="004177F1"/>
    <w:rsid w:val="00421951"/>
    <w:rsid w:val="00421D4A"/>
    <w:rsid w:val="004220D9"/>
    <w:rsid w:val="00422850"/>
    <w:rsid w:val="00422E93"/>
    <w:rsid w:val="0042462D"/>
    <w:rsid w:val="00424D1D"/>
    <w:rsid w:val="0042639A"/>
    <w:rsid w:val="00427521"/>
    <w:rsid w:val="00427C67"/>
    <w:rsid w:val="00431223"/>
    <w:rsid w:val="00431DCB"/>
    <w:rsid w:val="00432A47"/>
    <w:rsid w:val="00433651"/>
    <w:rsid w:val="00433E12"/>
    <w:rsid w:val="00437912"/>
    <w:rsid w:val="004403E9"/>
    <w:rsid w:val="00445DA6"/>
    <w:rsid w:val="0045209B"/>
    <w:rsid w:val="00452A86"/>
    <w:rsid w:val="00456E94"/>
    <w:rsid w:val="0045739C"/>
    <w:rsid w:val="0046006A"/>
    <w:rsid w:val="00462FA1"/>
    <w:rsid w:val="00471358"/>
    <w:rsid w:val="00471BFC"/>
    <w:rsid w:val="00472762"/>
    <w:rsid w:val="00474C5F"/>
    <w:rsid w:val="00476329"/>
    <w:rsid w:val="004779C4"/>
    <w:rsid w:val="0048007D"/>
    <w:rsid w:val="00481029"/>
    <w:rsid w:val="0048169B"/>
    <w:rsid w:val="00481F12"/>
    <w:rsid w:val="004828D3"/>
    <w:rsid w:val="00482FE2"/>
    <w:rsid w:val="00483972"/>
    <w:rsid w:val="004879EF"/>
    <w:rsid w:val="004913E4"/>
    <w:rsid w:val="00493C15"/>
    <w:rsid w:val="004978C6"/>
    <w:rsid w:val="004A0000"/>
    <w:rsid w:val="004A1355"/>
    <w:rsid w:val="004A1666"/>
    <w:rsid w:val="004A3AA3"/>
    <w:rsid w:val="004A581C"/>
    <w:rsid w:val="004A61F8"/>
    <w:rsid w:val="004B02BF"/>
    <w:rsid w:val="004B4672"/>
    <w:rsid w:val="004B7F07"/>
    <w:rsid w:val="004C1057"/>
    <w:rsid w:val="004C4E2D"/>
    <w:rsid w:val="004C5D13"/>
    <w:rsid w:val="004C6D77"/>
    <w:rsid w:val="004C7C22"/>
    <w:rsid w:val="004D1AD3"/>
    <w:rsid w:val="004D2D33"/>
    <w:rsid w:val="004D3E8D"/>
    <w:rsid w:val="004D5A59"/>
    <w:rsid w:val="004D7548"/>
    <w:rsid w:val="004E405E"/>
    <w:rsid w:val="004E4912"/>
    <w:rsid w:val="004E78D5"/>
    <w:rsid w:val="004F0AC1"/>
    <w:rsid w:val="004F394D"/>
    <w:rsid w:val="004F406B"/>
    <w:rsid w:val="004F6DCB"/>
    <w:rsid w:val="004F7C67"/>
    <w:rsid w:val="00500905"/>
    <w:rsid w:val="00507ABD"/>
    <w:rsid w:val="005216F8"/>
    <w:rsid w:val="0052234F"/>
    <w:rsid w:val="00525B23"/>
    <w:rsid w:val="00533871"/>
    <w:rsid w:val="00535BF7"/>
    <w:rsid w:val="005363A7"/>
    <w:rsid w:val="00536F98"/>
    <w:rsid w:val="0053730B"/>
    <w:rsid w:val="00540913"/>
    <w:rsid w:val="00546A09"/>
    <w:rsid w:val="00551028"/>
    <w:rsid w:val="00551E99"/>
    <w:rsid w:val="005534EA"/>
    <w:rsid w:val="005579E4"/>
    <w:rsid w:val="005604F1"/>
    <w:rsid w:val="00560859"/>
    <w:rsid w:val="0056122D"/>
    <w:rsid w:val="0056123B"/>
    <w:rsid w:val="00562F00"/>
    <w:rsid w:val="00563EAB"/>
    <w:rsid w:val="00574529"/>
    <w:rsid w:val="00575F34"/>
    <w:rsid w:val="0057615B"/>
    <w:rsid w:val="00577188"/>
    <w:rsid w:val="00577C4E"/>
    <w:rsid w:val="005833FB"/>
    <w:rsid w:val="005847CD"/>
    <w:rsid w:val="00587195"/>
    <w:rsid w:val="0059059C"/>
    <w:rsid w:val="00591F24"/>
    <w:rsid w:val="005938C5"/>
    <w:rsid w:val="00594654"/>
    <w:rsid w:val="005A0528"/>
    <w:rsid w:val="005A1737"/>
    <w:rsid w:val="005A418E"/>
    <w:rsid w:val="005A4746"/>
    <w:rsid w:val="005A4C2B"/>
    <w:rsid w:val="005A52C3"/>
    <w:rsid w:val="005A5396"/>
    <w:rsid w:val="005B21E1"/>
    <w:rsid w:val="005B4082"/>
    <w:rsid w:val="005B6DDE"/>
    <w:rsid w:val="005C0157"/>
    <w:rsid w:val="005C48A6"/>
    <w:rsid w:val="005C5D71"/>
    <w:rsid w:val="005C6069"/>
    <w:rsid w:val="005C724E"/>
    <w:rsid w:val="005C7A1E"/>
    <w:rsid w:val="005D03D9"/>
    <w:rsid w:val="005D269E"/>
    <w:rsid w:val="005D34F2"/>
    <w:rsid w:val="005D67E3"/>
    <w:rsid w:val="005E4655"/>
    <w:rsid w:val="005E4B2F"/>
    <w:rsid w:val="005E4FE9"/>
    <w:rsid w:val="0060086C"/>
    <w:rsid w:val="00600AAC"/>
    <w:rsid w:val="006025BD"/>
    <w:rsid w:val="006043A0"/>
    <w:rsid w:val="00605232"/>
    <w:rsid w:val="00605AE5"/>
    <w:rsid w:val="00611F6D"/>
    <w:rsid w:val="00612A7A"/>
    <w:rsid w:val="00625841"/>
    <w:rsid w:val="00625F05"/>
    <w:rsid w:val="006334CD"/>
    <w:rsid w:val="00634F5F"/>
    <w:rsid w:val="006362CF"/>
    <w:rsid w:val="00640D3A"/>
    <w:rsid w:val="006422BD"/>
    <w:rsid w:val="00642B4F"/>
    <w:rsid w:val="00643CD6"/>
    <w:rsid w:val="00644807"/>
    <w:rsid w:val="00644CA7"/>
    <w:rsid w:val="00644EF5"/>
    <w:rsid w:val="006474F1"/>
    <w:rsid w:val="006507B3"/>
    <w:rsid w:val="00652C46"/>
    <w:rsid w:val="00652D5F"/>
    <w:rsid w:val="006530DC"/>
    <w:rsid w:val="00657630"/>
    <w:rsid w:val="00657D10"/>
    <w:rsid w:val="00657E96"/>
    <w:rsid w:val="00661D67"/>
    <w:rsid w:val="006628EF"/>
    <w:rsid w:val="00663D1A"/>
    <w:rsid w:val="0066412B"/>
    <w:rsid w:val="00670F22"/>
    <w:rsid w:val="006749D1"/>
    <w:rsid w:val="00675027"/>
    <w:rsid w:val="0067561C"/>
    <w:rsid w:val="00676CC2"/>
    <w:rsid w:val="00680C2E"/>
    <w:rsid w:val="0068443D"/>
    <w:rsid w:val="00685A30"/>
    <w:rsid w:val="00687B46"/>
    <w:rsid w:val="006915D4"/>
    <w:rsid w:val="00691ED1"/>
    <w:rsid w:val="00694FCE"/>
    <w:rsid w:val="006952AD"/>
    <w:rsid w:val="006A2D8D"/>
    <w:rsid w:val="006A38F2"/>
    <w:rsid w:val="006B0ACD"/>
    <w:rsid w:val="006B0E77"/>
    <w:rsid w:val="006C13DA"/>
    <w:rsid w:val="006C18D2"/>
    <w:rsid w:val="006D761D"/>
    <w:rsid w:val="006E3EF1"/>
    <w:rsid w:val="006E702A"/>
    <w:rsid w:val="006E7753"/>
    <w:rsid w:val="006E7FF8"/>
    <w:rsid w:val="006F1086"/>
    <w:rsid w:val="006F18E0"/>
    <w:rsid w:val="006F2546"/>
    <w:rsid w:val="006F2782"/>
    <w:rsid w:val="006F29D8"/>
    <w:rsid w:val="006F3721"/>
    <w:rsid w:val="006F5201"/>
    <w:rsid w:val="007016AA"/>
    <w:rsid w:val="00702734"/>
    <w:rsid w:val="007046ED"/>
    <w:rsid w:val="00704B35"/>
    <w:rsid w:val="0070738C"/>
    <w:rsid w:val="007115AF"/>
    <w:rsid w:val="007131A7"/>
    <w:rsid w:val="00714AA9"/>
    <w:rsid w:val="00715852"/>
    <w:rsid w:val="00716B27"/>
    <w:rsid w:val="007178BD"/>
    <w:rsid w:val="00720240"/>
    <w:rsid w:val="007212E1"/>
    <w:rsid w:val="007222A5"/>
    <w:rsid w:val="007256E0"/>
    <w:rsid w:val="00725AF0"/>
    <w:rsid w:val="00727112"/>
    <w:rsid w:val="00734E78"/>
    <w:rsid w:val="00734F38"/>
    <w:rsid w:val="0074029F"/>
    <w:rsid w:val="00746615"/>
    <w:rsid w:val="00747B30"/>
    <w:rsid w:val="00752332"/>
    <w:rsid w:val="0075313A"/>
    <w:rsid w:val="00761936"/>
    <w:rsid w:val="00763CDB"/>
    <w:rsid w:val="00764111"/>
    <w:rsid w:val="00764C33"/>
    <w:rsid w:val="0076707D"/>
    <w:rsid w:val="007704CE"/>
    <w:rsid w:val="0077321D"/>
    <w:rsid w:val="00773310"/>
    <w:rsid w:val="00773D85"/>
    <w:rsid w:val="00774358"/>
    <w:rsid w:val="00775250"/>
    <w:rsid w:val="0077599B"/>
    <w:rsid w:val="00781818"/>
    <w:rsid w:val="00785E0B"/>
    <w:rsid w:val="00790455"/>
    <w:rsid w:val="007937F6"/>
    <w:rsid w:val="007943CA"/>
    <w:rsid w:val="007A2A6D"/>
    <w:rsid w:val="007A54CD"/>
    <w:rsid w:val="007A7491"/>
    <w:rsid w:val="007A7C4A"/>
    <w:rsid w:val="007B59C2"/>
    <w:rsid w:val="007B6826"/>
    <w:rsid w:val="007B7B5B"/>
    <w:rsid w:val="007C05AA"/>
    <w:rsid w:val="007C679D"/>
    <w:rsid w:val="007C6C39"/>
    <w:rsid w:val="007C703C"/>
    <w:rsid w:val="007C770C"/>
    <w:rsid w:val="007C7D92"/>
    <w:rsid w:val="007D0737"/>
    <w:rsid w:val="007D1823"/>
    <w:rsid w:val="007D1A82"/>
    <w:rsid w:val="007D2219"/>
    <w:rsid w:val="007D2BE5"/>
    <w:rsid w:val="007D425C"/>
    <w:rsid w:val="007D42B3"/>
    <w:rsid w:val="007D4713"/>
    <w:rsid w:val="007D50D9"/>
    <w:rsid w:val="007E3AA5"/>
    <w:rsid w:val="007E7E00"/>
    <w:rsid w:val="007F01EA"/>
    <w:rsid w:val="007F0382"/>
    <w:rsid w:val="007F74AE"/>
    <w:rsid w:val="00800205"/>
    <w:rsid w:val="00801133"/>
    <w:rsid w:val="00801FC0"/>
    <w:rsid w:val="0080458E"/>
    <w:rsid w:val="008049F4"/>
    <w:rsid w:val="00811DCA"/>
    <w:rsid w:val="00812D8F"/>
    <w:rsid w:val="0081361B"/>
    <w:rsid w:val="008145B3"/>
    <w:rsid w:val="00816195"/>
    <w:rsid w:val="00816DAF"/>
    <w:rsid w:val="0082249E"/>
    <w:rsid w:val="0082330A"/>
    <w:rsid w:val="0082458D"/>
    <w:rsid w:val="00826766"/>
    <w:rsid w:val="00830FD5"/>
    <w:rsid w:val="00834239"/>
    <w:rsid w:val="008343BB"/>
    <w:rsid w:val="00836D79"/>
    <w:rsid w:val="008461FF"/>
    <w:rsid w:val="008503B4"/>
    <w:rsid w:val="00850A6A"/>
    <w:rsid w:val="00851154"/>
    <w:rsid w:val="008521AF"/>
    <w:rsid w:val="00854A66"/>
    <w:rsid w:val="0085565C"/>
    <w:rsid w:val="00861099"/>
    <w:rsid w:val="008615EC"/>
    <w:rsid w:val="0086162F"/>
    <w:rsid w:val="008645B9"/>
    <w:rsid w:val="00865C12"/>
    <w:rsid w:val="008673CC"/>
    <w:rsid w:val="00877E94"/>
    <w:rsid w:val="00880A99"/>
    <w:rsid w:val="008817A9"/>
    <w:rsid w:val="008831D4"/>
    <w:rsid w:val="00885CB4"/>
    <w:rsid w:val="00892FAC"/>
    <w:rsid w:val="00894456"/>
    <w:rsid w:val="008A08B4"/>
    <w:rsid w:val="008A0DFB"/>
    <w:rsid w:val="008A0EA3"/>
    <w:rsid w:val="008A4043"/>
    <w:rsid w:val="008A6D09"/>
    <w:rsid w:val="008A7094"/>
    <w:rsid w:val="008A7892"/>
    <w:rsid w:val="008A78EE"/>
    <w:rsid w:val="008A7AD1"/>
    <w:rsid w:val="008B02EE"/>
    <w:rsid w:val="008B0B08"/>
    <w:rsid w:val="008B1072"/>
    <w:rsid w:val="008B70A3"/>
    <w:rsid w:val="008B7FA7"/>
    <w:rsid w:val="008C2484"/>
    <w:rsid w:val="008C313B"/>
    <w:rsid w:val="008C6EB2"/>
    <w:rsid w:val="008C6F1B"/>
    <w:rsid w:val="008C7DEB"/>
    <w:rsid w:val="008D02FE"/>
    <w:rsid w:val="008D104A"/>
    <w:rsid w:val="008D74D7"/>
    <w:rsid w:val="008E294F"/>
    <w:rsid w:val="008E46D8"/>
    <w:rsid w:val="008E5C62"/>
    <w:rsid w:val="008E679F"/>
    <w:rsid w:val="008F3970"/>
    <w:rsid w:val="008F3A23"/>
    <w:rsid w:val="008F773B"/>
    <w:rsid w:val="00900E92"/>
    <w:rsid w:val="009042F7"/>
    <w:rsid w:val="00905F73"/>
    <w:rsid w:val="00905FA2"/>
    <w:rsid w:val="009063DA"/>
    <w:rsid w:val="00906CF8"/>
    <w:rsid w:val="00907892"/>
    <w:rsid w:val="009130E1"/>
    <w:rsid w:val="00914CCA"/>
    <w:rsid w:val="00916F43"/>
    <w:rsid w:val="00923789"/>
    <w:rsid w:val="00930DB1"/>
    <w:rsid w:val="0093271F"/>
    <w:rsid w:val="00933BE8"/>
    <w:rsid w:val="00941F70"/>
    <w:rsid w:val="00942979"/>
    <w:rsid w:val="00943C6C"/>
    <w:rsid w:val="00945C70"/>
    <w:rsid w:val="00946617"/>
    <w:rsid w:val="009469DB"/>
    <w:rsid w:val="0095157C"/>
    <w:rsid w:val="009515DC"/>
    <w:rsid w:val="0095573E"/>
    <w:rsid w:val="00956F90"/>
    <w:rsid w:val="00960E87"/>
    <w:rsid w:val="00963E88"/>
    <w:rsid w:val="00964259"/>
    <w:rsid w:val="009644E6"/>
    <w:rsid w:val="00971AE7"/>
    <w:rsid w:val="009770AC"/>
    <w:rsid w:val="009807CF"/>
    <w:rsid w:val="0098221A"/>
    <w:rsid w:val="0098522E"/>
    <w:rsid w:val="009929EB"/>
    <w:rsid w:val="0099386A"/>
    <w:rsid w:val="00994E73"/>
    <w:rsid w:val="00995017"/>
    <w:rsid w:val="009A5D69"/>
    <w:rsid w:val="009A768A"/>
    <w:rsid w:val="009A7B7A"/>
    <w:rsid w:val="009B0808"/>
    <w:rsid w:val="009B190F"/>
    <w:rsid w:val="009B7240"/>
    <w:rsid w:val="009C0556"/>
    <w:rsid w:val="009C16DA"/>
    <w:rsid w:val="009C3ABD"/>
    <w:rsid w:val="009C4901"/>
    <w:rsid w:val="009C4AE9"/>
    <w:rsid w:val="009C7E4A"/>
    <w:rsid w:val="009D0581"/>
    <w:rsid w:val="009D0F83"/>
    <w:rsid w:val="009D2668"/>
    <w:rsid w:val="009E0A1B"/>
    <w:rsid w:val="009E2077"/>
    <w:rsid w:val="009E6798"/>
    <w:rsid w:val="009E7359"/>
    <w:rsid w:val="009E7D92"/>
    <w:rsid w:val="009F15F2"/>
    <w:rsid w:val="009F22F3"/>
    <w:rsid w:val="009F2BCB"/>
    <w:rsid w:val="009F7B5B"/>
    <w:rsid w:val="00A001FD"/>
    <w:rsid w:val="00A03522"/>
    <w:rsid w:val="00A04911"/>
    <w:rsid w:val="00A05FA9"/>
    <w:rsid w:val="00A06910"/>
    <w:rsid w:val="00A1286E"/>
    <w:rsid w:val="00A15072"/>
    <w:rsid w:val="00A15E20"/>
    <w:rsid w:val="00A24C20"/>
    <w:rsid w:val="00A30DB1"/>
    <w:rsid w:val="00A41746"/>
    <w:rsid w:val="00A422A4"/>
    <w:rsid w:val="00A442D2"/>
    <w:rsid w:val="00A45CC2"/>
    <w:rsid w:val="00A55FB9"/>
    <w:rsid w:val="00A65A19"/>
    <w:rsid w:val="00A66DD3"/>
    <w:rsid w:val="00A70016"/>
    <w:rsid w:val="00A74812"/>
    <w:rsid w:val="00A7798E"/>
    <w:rsid w:val="00A826A1"/>
    <w:rsid w:val="00A82893"/>
    <w:rsid w:val="00A85C4A"/>
    <w:rsid w:val="00A87527"/>
    <w:rsid w:val="00A94C8C"/>
    <w:rsid w:val="00A94DBA"/>
    <w:rsid w:val="00AA1F92"/>
    <w:rsid w:val="00AA6986"/>
    <w:rsid w:val="00AB5213"/>
    <w:rsid w:val="00AB65DC"/>
    <w:rsid w:val="00AB6684"/>
    <w:rsid w:val="00AB7AE6"/>
    <w:rsid w:val="00AC0006"/>
    <w:rsid w:val="00AC02BD"/>
    <w:rsid w:val="00AC2984"/>
    <w:rsid w:val="00AD00EF"/>
    <w:rsid w:val="00AD21AB"/>
    <w:rsid w:val="00AD46A8"/>
    <w:rsid w:val="00AD4A45"/>
    <w:rsid w:val="00AD5D9A"/>
    <w:rsid w:val="00AE233E"/>
    <w:rsid w:val="00AE2914"/>
    <w:rsid w:val="00AE2EB8"/>
    <w:rsid w:val="00AE63B5"/>
    <w:rsid w:val="00AE70CB"/>
    <w:rsid w:val="00AF1271"/>
    <w:rsid w:val="00AF23FF"/>
    <w:rsid w:val="00AF291D"/>
    <w:rsid w:val="00AF3EAF"/>
    <w:rsid w:val="00AF406E"/>
    <w:rsid w:val="00AF42C3"/>
    <w:rsid w:val="00AF59D9"/>
    <w:rsid w:val="00B02AA0"/>
    <w:rsid w:val="00B043D4"/>
    <w:rsid w:val="00B06D94"/>
    <w:rsid w:val="00B116CD"/>
    <w:rsid w:val="00B11CFC"/>
    <w:rsid w:val="00B1277E"/>
    <w:rsid w:val="00B14B1E"/>
    <w:rsid w:val="00B16625"/>
    <w:rsid w:val="00B179E7"/>
    <w:rsid w:val="00B17AC2"/>
    <w:rsid w:val="00B2772D"/>
    <w:rsid w:val="00B30FE4"/>
    <w:rsid w:val="00B3111B"/>
    <w:rsid w:val="00B32FAF"/>
    <w:rsid w:val="00B33D99"/>
    <w:rsid w:val="00B35FC1"/>
    <w:rsid w:val="00B379D3"/>
    <w:rsid w:val="00B41874"/>
    <w:rsid w:val="00B47149"/>
    <w:rsid w:val="00B47B38"/>
    <w:rsid w:val="00B47BEF"/>
    <w:rsid w:val="00B52A45"/>
    <w:rsid w:val="00B5454F"/>
    <w:rsid w:val="00B565D5"/>
    <w:rsid w:val="00B614A2"/>
    <w:rsid w:val="00B615CC"/>
    <w:rsid w:val="00B6229D"/>
    <w:rsid w:val="00B71A1F"/>
    <w:rsid w:val="00B75B0D"/>
    <w:rsid w:val="00B84AEA"/>
    <w:rsid w:val="00B85696"/>
    <w:rsid w:val="00B87C46"/>
    <w:rsid w:val="00B929B9"/>
    <w:rsid w:val="00B92FAD"/>
    <w:rsid w:val="00B962A1"/>
    <w:rsid w:val="00BA2AFD"/>
    <w:rsid w:val="00BA2B88"/>
    <w:rsid w:val="00BA626E"/>
    <w:rsid w:val="00BC14BD"/>
    <w:rsid w:val="00BC296C"/>
    <w:rsid w:val="00BC3EC8"/>
    <w:rsid w:val="00BC64FC"/>
    <w:rsid w:val="00BC7FDC"/>
    <w:rsid w:val="00BD0290"/>
    <w:rsid w:val="00BD29D5"/>
    <w:rsid w:val="00BE3EE4"/>
    <w:rsid w:val="00BE47DA"/>
    <w:rsid w:val="00BE482C"/>
    <w:rsid w:val="00BF066C"/>
    <w:rsid w:val="00BF14A7"/>
    <w:rsid w:val="00BF178E"/>
    <w:rsid w:val="00BF66A8"/>
    <w:rsid w:val="00C0002E"/>
    <w:rsid w:val="00C00095"/>
    <w:rsid w:val="00C03353"/>
    <w:rsid w:val="00C0357A"/>
    <w:rsid w:val="00C040D7"/>
    <w:rsid w:val="00C07707"/>
    <w:rsid w:val="00C07B98"/>
    <w:rsid w:val="00C1286F"/>
    <w:rsid w:val="00C141FC"/>
    <w:rsid w:val="00C14330"/>
    <w:rsid w:val="00C14F9B"/>
    <w:rsid w:val="00C17839"/>
    <w:rsid w:val="00C24325"/>
    <w:rsid w:val="00C2485E"/>
    <w:rsid w:val="00C31021"/>
    <w:rsid w:val="00C33EF4"/>
    <w:rsid w:val="00C36FD4"/>
    <w:rsid w:val="00C4100B"/>
    <w:rsid w:val="00C42783"/>
    <w:rsid w:val="00C43269"/>
    <w:rsid w:val="00C45AAE"/>
    <w:rsid w:val="00C465A2"/>
    <w:rsid w:val="00C46825"/>
    <w:rsid w:val="00C46C59"/>
    <w:rsid w:val="00C47C06"/>
    <w:rsid w:val="00C47C98"/>
    <w:rsid w:val="00C5647E"/>
    <w:rsid w:val="00C56614"/>
    <w:rsid w:val="00C602BE"/>
    <w:rsid w:val="00C61209"/>
    <w:rsid w:val="00C6189C"/>
    <w:rsid w:val="00C629C5"/>
    <w:rsid w:val="00C66C23"/>
    <w:rsid w:val="00C7260F"/>
    <w:rsid w:val="00C7397F"/>
    <w:rsid w:val="00C73F41"/>
    <w:rsid w:val="00C749EE"/>
    <w:rsid w:val="00C74E9D"/>
    <w:rsid w:val="00C75DA6"/>
    <w:rsid w:val="00C77F01"/>
    <w:rsid w:val="00C81215"/>
    <w:rsid w:val="00C86230"/>
    <w:rsid w:val="00C91B06"/>
    <w:rsid w:val="00C92D71"/>
    <w:rsid w:val="00C92EE2"/>
    <w:rsid w:val="00C93D36"/>
    <w:rsid w:val="00C9420B"/>
    <w:rsid w:val="00C94F88"/>
    <w:rsid w:val="00CA1986"/>
    <w:rsid w:val="00CA32B2"/>
    <w:rsid w:val="00CA6ECF"/>
    <w:rsid w:val="00CA73A2"/>
    <w:rsid w:val="00CB06BD"/>
    <w:rsid w:val="00CB25BC"/>
    <w:rsid w:val="00CC076E"/>
    <w:rsid w:val="00CC31BE"/>
    <w:rsid w:val="00CD0107"/>
    <w:rsid w:val="00CD52AF"/>
    <w:rsid w:val="00CD731A"/>
    <w:rsid w:val="00CE0657"/>
    <w:rsid w:val="00CE0C44"/>
    <w:rsid w:val="00CE2580"/>
    <w:rsid w:val="00CE4BD1"/>
    <w:rsid w:val="00CF1489"/>
    <w:rsid w:val="00CF24C0"/>
    <w:rsid w:val="00CF6176"/>
    <w:rsid w:val="00D0057D"/>
    <w:rsid w:val="00D051AD"/>
    <w:rsid w:val="00D05560"/>
    <w:rsid w:val="00D0693E"/>
    <w:rsid w:val="00D12C6F"/>
    <w:rsid w:val="00D135CB"/>
    <w:rsid w:val="00D14C1D"/>
    <w:rsid w:val="00D14D98"/>
    <w:rsid w:val="00D165E7"/>
    <w:rsid w:val="00D203D0"/>
    <w:rsid w:val="00D2256F"/>
    <w:rsid w:val="00D23A2C"/>
    <w:rsid w:val="00D33A05"/>
    <w:rsid w:val="00D34FBF"/>
    <w:rsid w:val="00D361B0"/>
    <w:rsid w:val="00D36E85"/>
    <w:rsid w:val="00D4281E"/>
    <w:rsid w:val="00D43744"/>
    <w:rsid w:val="00D4380C"/>
    <w:rsid w:val="00D43E52"/>
    <w:rsid w:val="00D45D2F"/>
    <w:rsid w:val="00D45D56"/>
    <w:rsid w:val="00D46855"/>
    <w:rsid w:val="00D50380"/>
    <w:rsid w:val="00D517A8"/>
    <w:rsid w:val="00D52B0C"/>
    <w:rsid w:val="00D54ADB"/>
    <w:rsid w:val="00D567E9"/>
    <w:rsid w:val="00D648B4"/>
    <w:rsid w:val="00D65072"/>
    <w:rsid w:val="00D65460"/>
    <w:rsid w:val="00D66116"/>
    <w:rsid w:val="00D66410"/>
    <w:rsid w:val="00D67215"/>
    <w:rsid w:val="00D71C24"/>
    <w:rsid w:val="00D760AB"/>
    <w:rsid w:val="00D764FB"/>
    <w:rsid w:val="00D765D2"/>
    <w:rsid w:val="00D8496E"/>
    <w:rsid w:val="00D8525D"/>
    <w:rsid w:val="00D85B86"/>
    <w:rsid w:val="00D86506"/>
    <w:rsid w:val="00D86806"/>
    <w:rsid w:val="00D92927"/>
    <w:rsid w:val="00D92C52"/>
    <w:rsid w:val="00D94862"/>
    <w:rsid w:val="00D94E57"/>
    <w:rsid w:val="00D956D7"/>
    <w:rsid w:val="00DA185A"/>
    <w:rsid w:val="00DA2AFF"/>
    <w:rsid w:val="00DB087E"/>
    <w:rsid w:val="00DB5ED6"/>
    <w:rsid w:val="00DB6BB3"/>
    <w:rsid w:val="00DC0749"/>
    <w:rsid w:val="00DC1D29"/>
    <w:rsid w:val="00DC3E13"/>
    <w:rsid w:val="00DC43B1"/>
    <w:rsid w:val="00DD0CA3"/>
    <w:rsid w:val="00DD209D"/>
    <w:rsid w:val="00DD67E4"/>
    <w:rsid w:val="00DD6EF5"/>
    <w:rsid w:val="00DE7A6A"/>
    <w:rsid w:val="00E04A3D"/>
    <w:rsid w:val="00E055D4"/>
    <w:rsid w:val="00E0686D"/>
    <w:rsid w:val="00E139E2"/>
    <w:rsid w:val="00E16B88"/>
    <w:rsid w:val="00E17D7C"/>
    <w:rsid w:val="00E20742"/>
    <w:rsid w:val="00E20758"/>
    <w:rsid w:val="00E20E3F"/>
    <w:rsid w:val="00E2130D"/>
    <w:rsid w:val="00E22259"/>
    <w:rsid w:val="00E26082"/>
    <w:rsid w:val="00E26ADD"/>
    <w:rsid w:val="00E27277"/>
    <w:rsid w:val="00E274C7"/>
    <w:rsid w:val="00E304AB"/>
    <w:rsid w:val="00E32F50"/>
    <w:rsid w:val="00E40DEC"/>
    <w:rsid w:val="00E4312B"/>
    <w:rsid w:val="00E503B3"/>
    <w:rsid w:val="00E51309"/>
    <w:rsid w:val="00E53667"/>
    <w:rsid w:val="00E53C4F"/>
    <w:rsid w:val="00E55D90"/>
    <w:rsid w:val="00E578EF"/>
    <w:rsid w:val="00E62D63"/>
    <w:rsid w:val="00E64A6C"/>
    <w:rsid w:val="00E66FB5"/>
    <w:rsid w:val="00E72B75"/>
    <w:rsid w:val="00E73AE1"/>
    <w:rsid w:val="00E75872"/>
    <w:rsid w:val="00E77DC4"/>
    <w:rsid w:val="00E80D32"/>
    <w:rsid w:val="00E813E4"/>
    <w:rsid w:val="00E81D70"/>
    <w:rsid w:val="00E83C9C"/>
    <w:rsid w:val="00E8466A"/>
    <w:rsid w:val="00E84F16"/>
    <w:rsid w:val="00E854D9"/>
    <w:rsid w:val="00E857FA"/>
    <w:rsid w:val="00E9021F"/>
    <w:rsid w:val="00E90B34"/>
    <w:rsid w:val="00E916C5"/>
    <w:rsid w:val="00E924A6"/>
    <w:rsid w:val="00E935FE"/>
    <w:rsid w:val="00E97D16"/>
    <w:rsid w:val="00EA14B3"/>
    <w:rsid w:val="00EA3EB4"/>
    <w:rsid w:val="00EA47FD"/>
    <w:rsid w:val="00EA4B4C"/>
    <w:rsid w:val="00EA50DC"/>
    <w:rsid w:val="00EA7A8D"/>
    <w:rsid w:val="00EA7B37"/>
    <w:rsid w:val="00EB0121"/>
    <w:rsid w:val="00EB0F67"/>
    <w:rsid w:val="00EB2CEC"/>
    <w:rsid w:val="00EC0805"/>
    <w:rsid w:val="00EC54E9"/>
    <w:rsid w:val="00ED1A1F"/>
    <w:rsid w:val="00ED2611"/>
    <w:rsid w:val="00ED362C"/>
    <w:rsid w:val="00ED503C"/>
    <w:rsid w:val="00ED54B2"/>
    <w:rsid w:val="00EE16A4"/>
    <w:rsid w:val="00EE60B0"/>
    <w:rsid w:val="00EE726D"/>
    <w:rsid w:val="00EF3A97"/>
    <w:rsid w:val="00EF4043"/>
    <w:rsid w:val="00EF4BFB"/>
    <w:rsid w:val="00F0572A"/>
    <w:rsid w:val="00F05F7F"/>
    <w:rsid w:val="00F10072"/>
    <w:rsid w:val="00F107DD"/>
    <w:rsid w:val="00F11CCD"/>
    <w:rsid w:val="00F12070"/>
    <w:rsid w:val="00F134C1"/>
    <w:rsid w:val="00F149DA"/>
    <w:rsid w:val="00F14CC1"/>
    <w:rsid w:val="00F160C7"/>
    <w:rsid w:val="00F1725C"/>
    <w:rsid w:val="00F17E80"/>
    <w:rsid w:val="00F214C1"/>
    <w:rsid w:val="00F25630"/>
    <w:rsid w:val="00F25ECE"/>
    <w:rsid w:val="00F26F9D"/>
    <w:rsid w:val="00F279B0"/>
    <w:rsid w:val="00F32649"/>
    <w:rsid w:val="00F3375D"/>
    <w:rsid w:val="00F347C2"/>
    <w:rsid w:val="00F36029"/>
    <w:rsid w:val="00F463F9"/>
    <w:rsid w:val="00F472B9"/>
    <w:rsid w:val="00F51232"/>
    <w:rsid w:val="00F64447"/>
    <w:rsid w:val="00F64B69"/>
    <w:rsid w:val="00F748A4"/>
    <w:rsid w:val="00F759B6"/>
    <w:rsid w:val="00F75BF6"/>
    <w:rsid w:val="00F81567"/>
    <w:rsid w:val="00F819FB"/>
    <w:rsid w:val="00F85D97"/>
    <w:rsid w:val="00F877F2"/>
    <w:rsid w:val="00F90261"/>
    <w:rsid w:val="00F94EED"/>
    <w:rsid w:val="00F95AA4"/>
    <w:rsid w:val="00F96AA9"/>
    <w:rsid w:val="00F979A7"/>
    <w:rsid w:val="00FB1B2A"/>
    <w:rsid w:val="00FB1C54"/>
    <w:rsid w:val="00FB236C"/>
    <w:rsid w:val="00FB34A4"/>
    <w:rsid w:val="00FB52D2"/>
    <w:rsid w:val="00FB6830"/>
    <w:rsid w:val="00FB6E68"/>
    <w:rsid w:val="00FC0BE6"/>
    <w:rsid w:val="00FC0EB4"/>
    <w:rsid w:val="00FC0FAF"/>
    <w:rsid w:val="00FC1BB9"/>
    <w:rsid w:val="00FC4353"/>
    <w:rsid w:val="00FC5FE4"/>
    <w:rsid w:val="00FC67F9"/>
    <w:rsid w:val="00FD09A8"/>
    <w:rsid w:val="00FD100F"/>
    <w:rsid w:val="00FD1306"/>
    <w:rsid w:val="00FD138D"/>
    <w:rsid w:val="00FD1846"/>
    <w:rsid w:val="00FD368A"/>
    <w:rsid w:val="00FD4CE2"/>
    <w:rsid w:val="00FD6131"/>
    <w:rsid w:val="00FE1C1B"/>
    <w:rsid w:val="00FE229B"/>
    <w:rsid w:val="00FE52DD"/>
    <w:rsid w:val="00FE5E4F"/>
    <w:rsid w:val="00FE711C"/>
    <w:rsid w:val="00FF01C6"/>
    <w:rsid w:val="00FF4E6B"/>
    <w:rsid w:val="00FF6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8323"/>
  <w15:docId w15:val="{3AB179F5-F240-3D4B-B413-BE9B758E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next w:val="CorpsA"/>
    <w:uiPriority w:val="9"/>
    <w:qFormat/>
    <w:rsid w:val="0081361B"/>
    <w:pPr>
      <w:keepNext/>
      <w:keepLines/>
      <w:spacing w:before="480" w:after="240"/>
      <w:jc w:val="both"/>
      <w:outlineLvl w:val="0"/>
    </w:pPr>
    <w:rPr>
      <w:rFonts w:ascii="Calibri Light" w:eastAsia="Calibri" w:hAnsi="Calibri Light" w:cs="Calibri"/>
      <w:caps/>
      <w:color w:val="345A8A"/>
      <w:sz w:val="40"/>
      <w:u w:color="345A8A"/>
    </w:rPr>
  </w:style>
  <w:style w:type="paragraph" w:styleId="Titre2">
    <w:name w:val="heading 2"/>
    <w:next w:val="CorpsA"/>
    <w:uiPriority w:val="9"/>
    <w:unhideWhenUsed/>
    <w:qFormat/>
    <w:rsid w:val="0066412B"/>
    <w:pPr>
      <w:keepNext/>
      <w:numPr>
        <w:numId w:val="82"/>
      </w:numPr>
      <w:spacing w:before="240" w:after="240"/>
      <w:outlineLvl w:val="1"/>
    </w:pPr>
    <w:rPr>
      <w:rFonts w:ascii="Garamond" w:eastAsia="Calibri" w:hAnsi="Garamond" w:cs="Calibri"/>
      <w:b/>
      <w:color w:val="345A8A"/>
      <w:sz w:val="28"/>
      <w:u w:color="345A8A"/>
    </w:rPr>
  </w:style>
  <w:style w:type="paragraph" w:styleId="Titre3">
    <w:name w:val="heading 3"/>
    <w:next w:val="CorpsA"/>
    <w:uiPriority w:val="9"/>
    <w:unhideWhenUsed/>
    <w:qFormat/>
    <w:rsid w:val="00FE229B"/>
    <w:pPr>
      <w:keepNext/>
      <w:numPr>
        <w:numId w:val="83"/>
      </w:numPr>
      <w:spacing w:before="160" w:after="120"/>
      <w:jc w:val="both"/>
      <w:outlineLvl w:val="2"/>
    </w:pPr>
    <w:rPr>
      <w:rFonts w:ascii="Calibri" w:eastAsia="Calibri" w:hAnsi="Calibri" w:cs="Calibri"/>
      <w:color w:val="2F5496" w:themeColor="accent1" w:themeShade="BF"/>
      <w:sz w:val="28"/>
      <w:u w:color="000000"/>
    </w:rPr>
  </w:style>
  <w:style w:type="paragraph" w:styleId="Titre4">
    <w:name w:val="heading 4"/>
    <w:basedOn w:val="Normal"/>
    <w:next w:val="Normal"/>
    <w:link w:val="Titre4Car"/>
    <w:uiPriority w:val="9"/>
    <w:unhideWhenUsed/>
    <w:qFormat/>
    <w:rsid w:val="00FE229B"/>
    <w:pPr>
      <w:keepNext/>
      <w:keepLines/>
      <w:numPr>
        <w:numId w:val="85"/>
      </w:numPr>
      <w:spacing w:before="40"/>
      <w:outlineLvl w:val="3"/>
    </w:pPr>
    <w:rPr>
      <w:rFonts w:asciiTheme="majorHAnsi" w:eastAsiaTheme="majorEastAsia" w:hAnsiTheme="majorHAnsi" w:cstheme="majorBidi"/>
      <w: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paragraph" w:styleId="En-tte">
    <w:name w:val="header"/>
    <w:pPr>
      <w:tabs>
        <w:tab w:val="center" w:pos="4536"/>
        <w:tab w:val="right" w:pos="9072"/>
      </w:tabs>
    </w:pPr>
    <w:rPr>
      <w:rFonts w:ascii="Calibri" w:hAnsi="Calibri" w:cs="Arial Unicode MS"/>
      <w:color w:val="000000"/>
      <w:sz w:val="22"/>
      <w:u w:color="000000"/>
    </w:rPr>
  </w:style>
  <w:style w:type="paragraph" w:customStyle="1" w:styleId="CorpsA">
    <w:name w:val="Corps A"/>
    <w:rPr>
      <w:rFonts w:ascii="Calibri" w:hAnsi="Calibri" w:cs="Arial Unicode MS"/>
      <w:color w:val="000000"/>
      <w:sz w:val="22"/>
      <w:u w:color="000000"/>
      <w14:textOutline w14:w="12700" w14:cap="flat" w14:cmpd="sng" w14:algn="ctr">
        <w14:noFill/>
        <w14:prstDash w14:val="solid"/>
        <w14:miter w14:lim="400000"/>
      </w14:textOutline>
    </w:rPr>
  </w:style>
  <w:style w:type="character" w:customStyle="1" w:styleId="Aucun">
    <w:name w:val="Aucun"/>
  </w:style>
  <w:style w:type="character" w:customStyle="1" w:styleId="Hyperlink1">
    <w:name w:val="Hyperlink.1"/>
    <w:basedOn w:val="Aucun"/>
  </w:style>
  <w:style w:type="character" w:customStyle="1" w:styleId="Hyperlink2">
    <w:name w:val="Hyperlink.2"/>
    <w:basedOn w:val="Aucun"/>
    <w:rPr>
      <w:rFonts w:ascii="Calibri" w:eastAsia="Calibri" w:hAnsi="Calibri" w:cs="Calibri"/>
      <w:i/>
    </w:rPr>
  </w:style>
  <w:style w:type="paragraph" w:styleId="NormalWeb">
    <w:name w:val="Normal (Web)"/>
    <w:uiPriority w:val="99"/>
    <w:pPr>
      <w:spacing w:before="100" w:after="100"/>
      <w:jc w:val="both"/>
    </w:pPr>
    <w:rPr>
      <w:rFonts w:eastAsia="Times New Roman"/>
      <w:color w:val="000000"/>
      <w:sz w:val="22"/>
      <w:u w:color="000000"/>
    </w:rPr>
  </w:style>
  <w:style w:type="character" w:customStyle="1" w:styleId="Hyperlink0">
    <w:name w:val="Hyperlink.0"/>
    <w:basedOn w:val="Aucun"/>
    <w:rPr>
      <w:rFonts w:ascii="Calibri" w:eastAsia="Calibri" w:hAnsi="Calibri" w:cs="Calibri"/>
      <w:i/>
      <w:outline w:val="0"/>
      <w:color w:val="0000FF"/>
      <w:u w:val="single" w:color="0000FF"/>
    </w:rPr>
  </w:style>
  <w:style w:type="paragraph" w:styleId="Pieddepage">
    <w:name w:val="footer"/>
    <w:pPr>
      <w:tabs>
        <w:tab w:val="center" w:pos="4536"/>
        <w:tab w:val="right" w:pos="9072"/>
      </w:tabs>
    </w:pPr>
    <w:rPr>
      <w:rFonts w:ascii="Calibri" w:hAnsi="Calibri" w:cs="Arial Unicode MS"/>
      <w:color w:val="000000"/>
      <w:sz w:val="22"/>
      <w:u w:color="000000"/>
    </w:rPr>
  </w:style>
  <w:style w:type="paragraph" w:styleId="Titre">
    <w:name w:val="Title"/>
    <w:next w:val="CorpsA"/>
    <w:uiPriority w:val="10"/>
    <w:qFormat/>
    <w:pPr>
      <w:pBdr>
        <w:bottom w:val="single" w:sz="8" w:space="0" w:color="44546A"/>
      </w:pBdr>
      <w:spacing w:after="300"/>
    </w:pPr>
    <w:rPr>
      <w:rFonts w:ascii="Calibri" w:hAnsi="Calibri" w:cs="Arial Unicode MS"/>
      <w:b/>
      <w:color w:val="17365D"/>
      <w:kern w:val="28"/>
      <w:sz w:val="36"/>
      <w:u w:color="17365D"/>
      <w14:textOutline w14:w="12700" w14:cap="flat" w14:cmpd="sng" w14:algn="ctr">
        <w14:noFill/>
        <w14:prstDash w14:val="solid"/>
        <w14:miter w14:lim="400000"/>
      </w14:textOutline>
    </w:rPr>
  </w:style>
  <w:style w:type="paragraph" w:styleId="TM1">
    <w:name w:val="toc 1"/>
    <w:uiPriority w:val="39"/>
    <w:pPr>
      <w:tabs>
        <w:tab w:val="left" w:pos="660"/>
        <w:tab w:val="right" w:leader="dot" w:pos="9062"/>
      </w:tabs>
      <w:spacing w:before="120" w:after="120" w:line="276" w:lineRule="auto"/>
    </w:pPr>
    <w:rPr>
      <w:rFonts w:ascii="Calibri" w:eastAsia="Calibri" w:hAnsi="Calibri" w:cs="Calibri"/>
      <w:b/>
      <w:caps/>
      <w:color w:val="000000"/>
      <w:u w:color="000000"/>
    </w:rPr>
  </w:style>
  <w:style w:type="paragraph" w:customStyle="1" w:styleId="Annexes">
    <w:name w:val="Annexes"/>
    <w:pPr>
      <w:keepNext/>
      <w:spacing w:after="240"/>
      <w:jc w:val="right"/>
      <w:outlineLvl w:val="0"/>
    </w:pPr>
    <w:rPr>
      <w:rFonts w:ascii="Calibri" w:eastAsia="Calibri" w:hAnsi="Calibri" w:cs="Calibri"/>
      <w:color w:val="345A8A"/>
      <w:sz w:val="32"/>
      <w:u w:color="345A8A"/>
    </w:rPr>
  </w:style>
  <w:style w:type="paragraph" w:styleId="TM2">
    <w:name w:val="toc 2"/>
    <w:uiPriority w:val="39"/>
    <w:pPr>
      <w:tabs>
        <w:tab w:val="left" w:pos="660"/>
        <w:tab w:val="right" w:leader="dot" w:pos="9062"/>
      </w:tabs>
      <w:ind w:left="220"/>
    </w:pPr>
    <w:rPr>
      <w:rFonts w:ascii="Calibri" w:eastAsia="Calibri" w:hAnsi="Calibri" w:cs="Calibri"/>
      <w:smallCaps/>
      <w:color w:val="000000"/>
      <w:u w:color="000000"/>
    </w:rPr>
  </w:style>
  <w:style w:type="paragraph" w:styleId="TM3">
    <w:name w:val="toc 3"/>
    <w:uiPriority w:val="39"/>
    <w:pPr>
      <w:tabs>
        <w:tab w:val="left" w:pos="1100"/>
        <w:tab w:val="right" w:leader="dot" w:pos="9062"/>
      </w:tabs>
      <w:spacing w:line="276" w:lineRule="auto"/>
    </w:pPr>
    <w:rPr>
      <w:rFonts w:ascii="Calibri" w:eastAsia="Calibri" w:hAnsi="Calibri" w:cs="Calibri"/>
      <w:i/>
      <w:color w:val="000000"/>
      <w:u w:color="000000"/>
    </w:rPr>
  </w:style>
  <w:style w:type="paragraph" w:styleId="TM4">
    <w:name w:val="toc 4"/>
    <w:pPr>
      <w:tabs>
        <w:tab w:val="left" w:pos="660"/>
        <w:tab w:val="right" w:leader="dot" w:pos="9062"/>
      </w:tabs>
      <w:ind w:left="440"/>
    </w:pPr>
    <w:rPr>
      <w:rFonts w:ascii="Calibri" w:eastAsia="Calibri" w:hAnsi="Calibri" w:cs="Calibri"/>
      <w:i/>
      <w:color w:val="000000"/>
      <w:u w:color="000000"/>
    </w:rPr>
  </w:style>
  <w:style w:type="paragraph" w:customStyle="1" w:styleId="Corps">
    <w:name w:val="Corps"/>
    <w:rPr>
      <w:rFonts w:eastAsia="Times New Roman"/>
      <w:color w:val="000000"/>
      <w:sz w:val="24"/>
      <w:u w:color="000000"/>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eastAsia="Helvetica Neue" w:hAnsi="Helvetica Neue" w:cs="Helvetica Neue"/>
      <w:color w:val="000000"/>
      <w:sz w:val="24"/>
      <w:u w:color="000000"/>
      <w14:textOutline w14:w="12700" w14:cap="flat" w14:cmpd="sng" w14:algn="ctr">
        <w14:noFill/>
        <w14:prstDash w14:val="solid"/>
        <w14:miter w14:lim="400000"/>
      </w14:textOutline>
    </w:rPr>
  </w:style>
  <w:style w:type="paragraph" w:styleId="Paragraphedeliste">
    <w:name w:val="List Paragraph"/>
    <w:aliases w:val="Lapis Bulleted List,Paragraphe de liste4,Paragraphe de liste PBLH,Graph &amp; Table tite,Llista Nivell1,Bullets (ESP),Citation List,Style 3,Bullet Points,Liste Paragraf,Content2,Titre1,texte,- List tir,L_4,U 5,titre 222,r2"/>
    <w:link w:val="ParagraphedelisteCar"/>
    <w:qFormat/>
    <w:pPr>
      <w:ind w:left="720"/>
    </w:pPr>
    <w:rPr>
      <w:rFonts w:ascii="Calibri" w:hAnsi="Calibri" w:cs="Arial Unicode MS"/>
      <w:color w:val="000000"/>
      <w:sz w:val="22"/>
      <w:u w:color="000000"/>
    </w:rPr>
  </w:style>
  <w:style w:type="numbering" w:customStyle="1" w:styleId="Style3import">
    <w:name w:val="Style 3 importé"/>
    <w:pPr>
      <w:numPr>
        <w:numId w:val="1"/>
      </w:numPr>
    </w:pPr>
  </w:style>
  <w:style w:type="paragraph" w:customStyle="1" w:styleId="Default">
    <w:name w:val="Default"/>
    <w:rPr>
      <w:rFonts w:cs="Arial Unicode MS"/>
      <w:color w:val="000000"/>
      <w:sz w:val="24"/>
      <w:u w:color="000000"/>
    </w:rPr>
  </w:style>
  <w:style w:type="numbering" w:customStyle="1" w:styleId="Style4import">
    <w:name w:val="Style 4 importé"/>
    <w:pPr>
      <w:numPr>
        <w:numId w:val="2"/>
      </w:numPr>
    </w:pPr>
  </w:style>
  <w:style w:type="character" w:customStyle="1" w:styleId="Hyperlink3">
    <w:name w:val="Hyperlink.3"/>
    <w:basedOn w:val="Aucun"/>
  </w:style>
  <w:style w:type="numbering" w:customStyle="1" w:styleId="Style5import">
    <w:name w:val="Style 5 importé"/>
    <w:pPr>
      <w:numPr>
        <w:numId w:val="4"/>
      </w:numPr>
    </w:pPr>
  </w:style>
  <w:style w:type="character" w:customStyle="1" w:styleId="Hyperlink4">
    <w:name w:val="Hyperlink.4"/>
    <w:basedOn w:val="Aucun"/>
    <w:rPr>
      <w:outline w:val="0"/>
      <w:color w:val="0000FF"/>
      <w:u w:val="single" w:color="0000FF"/>
    </w:rPr>
  </w:style>
  <w:style w:type="character" w:customStyle="1" w:styleId="Hyperlink5">
    <w:name w:val="Hyperlink.5"/>
    <w:basedOn w:val="Aucun"/>
    <w:rPr>
      <w:u w:val="single" w:color="0000FF"/>
    </w:rPr>
  </w:style>
  <w:style w:type="numbering" w:customStyle="1" w:styleId="Style1import">
    <w:name w:val="Style 1 importé"/>
    <w:pPr>
      <w:numPr>
        <w:numId w:val="6"/>
      </w:numPr>
    </w:pPr>
  </w:style>
  <w:style w:type="numbering" w:customStyle="1" w:styleId="Style6import">
    <w:name w:val="Style 6 importé"/>
    <w:pPr>
      <w:numPr>
        <w:numId w:val="7"/>
      </w:numPr>
    </w:pPr>
  </w:style>
  <w:style w:type="numbering" w:customStyle="1" w:styleId="Style7import">
    <w:name w:val="Style 7 importé"/>
    <w:pPr>
      <w:numPr>
        <w:numId w:val="8"/>
      </w:numPr>
    </w:pPr>
  </w:style>
  <w:style w:type="numbering" w:customStyle="1" w:styleId="Style8import">
    <w:name w:val="Style 8 importé"/>
    <w:pPr>
      <w:numPr>
        <w:numId w:val="10"/>
      </w:numPr>
    </w:pPr>
  </w:style>
  <w:style w:type="numbering" w:customStyle="1" w:styleId="Style9import">
    <w:name w:val="Style 9 importé"/>
    <w:pPr>
      <w:numPr>
        <w:numId w:val="12"/>
      </w:numPr>
    </w:pPr>
  </w:style>
  <w:style w:type="numbering" w:customStyle="1" w:styleId="Style10import">
    <w:name w:val="Style 10 importé"/>
    <w:pPr>
      <w:numPr>
        <w:numId w:val="13"/>
      </w:numPr>
    </w:pPr>
  </w:style>
  <w:style w:type="numbering" w:customStyle="1" w:styleId="Style11import">
    <w:name w:val="Style 11 importé"/>
    <w:pPr>
      <w:numPr>
        <w:numId w:val="15"/>
      </w:numPr>
    </w:pPr>
  </w:style>
  <w:style w:type="numbering" w:customStyle="1" w:styleId="Style12import">
    <w:name w:val="Style 12 importé"/>
    <w:pPr>
      <w:numPr>
        <w:numId w:val="18"/>
      </w:numPr>
    </w:pPr>
  </w:style>
  <w:style w:type="numbering" w:customStyle="1" w:styleId="Style13import">
    <w:name w:val="Style 13 importé"/>
    <w:pPr>
      <w:numPr>
        <w:numId w:val="19"/>
      </w:numPr>
    </w:pPr>
  </w:style>
  <w:style w:type="paragraph" w:customStyle="1" w:styleId="Tab">
    <w:name w:val="Tab"/>
    <w:pPr>
      <w:widowControl w:val="0"/>
      <w:spacing w:before="20" w:after="20"/>
      <w:jc w:val="center"/>
    </w:pPr>
    <w:rPr>
      <w:rFonts w:ascii="Arial Narrow" w:hAnsi="Arial Narrow" w:cs="Arial Unicode MS"/>
      <w:color w:val="000000"/>
      <w:u w:color="000000"/>
    </w:rPr>
  </w:style>
  <w:style w:type="paragraph" w:customStyle="1" w:styleId="Normal1">
    <w:name w:val="Normal1"/>
    <w:pPr>
      <w:widowControl w:val="0"/>
    </w:pPr>
    <w:rPr>
      <w:rFonts w:ascii="Arial" w:hAnsi="Arial" w:cs="Arial Unicode MS"/>
      <w:color w:val="000000"/>
      <w:u w:color="000000"/>
    </w:rPr>
  </w:style>
  <w:style w:type="numbering" w:customStyle="1" w:styleId="Style14import">
    <w:name w:val="Style 14 importé"/>
    <w:pPr>
      <w:numPr>
        <w:numId w:val="22"/>
      </w:numPr>
    </w:pPr>
  </w:style>
  <w:style w:type="numbering" w:customStyle="1" w:styleId="Style15import">
    <w:name w:val="Style 15 importé"/>
    <w:pPr>
      <w:numPr>
        <w:numId w:val="23"/>
      </w:numPr>
    </w:pPr>
  </w:style>
  <w:style w:type="character" w:styleId="Rfrencelgre">
    <w:name w:val="Subtle Reference"/>
    <w:basedOn w:val="Aucun"/>
    <w:rPr>
      <w:rFonts w:ascii="Calibri" w:hAnsi="Calibri"/>
      <w:b/>
      <w:smallCaps/>
      <w:outline w:val="0"/>
      <w:color w:val="5A5A5A"/>
      <w:u w:color="5A5A5A"/>
    </w:rPr>
  </w:style>
  <w:style w:type="numbering" w:customStyle="1" w:styleId="Style17import">
    <w:name w:val="Style 17 importé"/>
    <w:pPr>
      <w:numPr>
        <w:numId w:val="40"/>
      </w:numPr>
    </w:pPr>
  </w:style>
  <w:style w:type="numbering" w:customStyle="1" w:styleId="Style18import">
    <w:name w:val="Style 18 importé"/>
    <w:pPr>
      <w:numPr>
        <w:numId w:val="42"/>
      </w:numPr>
    </w:pPr>
  </w:style>
  <w:style w:type="numbering" w:customStyle="1" w:styleId="Style2import">
    <w:name w:val="Style 2 importé"/>
    <w:pPr>
      <w:numPr>
        <w:numId w:val="45"/>
      </w:numPr>
    </w:pPr>
  </w:style>
  <w:style w:type="paragraph" w:customStyle="1" w:styleId="SubTitle2">
    <w:name w:val="SubTitle 2"/>
    <w:pPr>
      <w:spacing w:after="240"/>
      <w:jc w:val="center"/>
    </w:pPr>
    <w:rPr>
      <w:rFonts w:cs="Arial Unicode MS"/>
      <w:b/>
      <w:color w:val="000000"/>
      <w:sz w:val="32"/>
      <w:u w:color="000000"/>
    </w:rPr>
  </w:style>
  <w:style w:type="character" w:customStyle="1" w:styleId="Hyperlink6">
    <w:name w:val="Hyperlink.6"/>
    <w:basedOn w:val="Aucun"/>
    <w:rPr>
      <w:rFonts w:ascii="Calibri" w:eastAsia="Calibri" w:hAnsi="Calibri" w:cs="Calibri"/>
      <w:i/>
    </w:rPr>
  </w:style>
  <w:style w:type="numbering" w:customStyle="1" w:styleId="Style19import">
    <w:name w:val="Style 19 importé"/>
    <w:pPr>
      <w:numPr>
        <w:numId w:val="50"/>
      </w:numPr>
    </w:pPr>
  </w:style>
  <w:style w:type="numbering" w:customStyle="1" w:styleId="Style20import">
    <w:name w:val="Style 20 importé"/>
    <w:pPr>
      <w:numPr>
        <w:numId w:val="52"/>
      </w:numPr>
    </w:pPr>
  </w:style>
  <w:style w:type="paragraph" w:styleId="Notedebasdepage">
    <w:name w:val="footnote text"/>
    <w:aliases w:val="single space,ALTS FOOTNOTE,ADB,fn,ft,Footnote Text Char1,Footnote Text Char Char,FOOTNOTES,Fodnotetekst Tegn,Footnote Text1,footnote text Char,footnote text Char Char Char,Fodnotetekst Tegn Char1,footnote text,Footnote,12pt,9,Fußnote"/>
    <w:link w:val="NotedebasdepageCar"/>
    <w:qFormat/>
    <w:pPr>
      <w:spacing w:after="200" w:line="276" w:lineRule="auto"/>
      <w:ind w:left="714" w:hanging="357"/>
      <w:jc w:val="both"/>
    </w:pPr>
    <w:rPr>
      <w:rFonts w:ascii="Garamond" w:eastAsia="Garamond" w:hAnsi="Garamond" w:cs="Garamond"/>
      <w:color w:val="000000"/>
      <w:u w:color="000000"/>
    </w:rPr>
  </w:style>
  <w:style w:type="numbering" w:customStyle="1" w:styleId="Style21import">
    <w:name w:val="Style 21 importé"/>
    <w:pPr>
      <w:numPr>
        <w:numId w:val="55"/>
      </w:numPr>
    </w:pPr>
  </w:style>
  <w:style w:type="numbering" w:customStyle="1" w:styleId="Style22import">
    <w:name w:val="Style 22 importé"/>
    <w:pPr>
      <w:numPr>
        <w:numId w:val="57"/>
      </w:numPr>
    </w:pPr>
  </w:style>
  <w:style w:type="numbering" w:customStyle="1" w:styleId="Style23import">
    <w:name w:val="Style 23 importé"/>
    <w:pPr>
      <w:numPr>
        <w:numId w:val="64"/>
      </w:numPr>
    </w:pPr>
  </w:style>
  <w:style w:type="numbering" w:customStyle="1" w:styleId="Style24import">
    <w:name w:val="Style 24 importé"/>
    <w:pPr>
      <w:numPr>
        <w:numId w:val="71"/>
      </w:numPr>
    </w:pPr>
  </w:style>
  <w:style w:type="numbering" w:customStyle="1" w:styleId="Style25import">
    <w:name w:val="Style 25 importé"/>
    <w:pPr>
      <w:numPr>
        <w:numId w:val="75"/>
      </w:numPr>
    </w:pPr>
  </w:style>
  <w:style w:type="character" w:customStyle="1" w:styleId="Hyperlink7">
    <w:name w:val="Hyperlink.7"/>
    <w:basedOn w:val="Aucun"/>
    <w:rPr>
      <w:rFonts w:ascii="Calibri" w:eastAsia="Calibri" w:hAnsi="Calibri" w:cs="Calibri"/>
      <w:b/>
      <w:outline w:val="0"/>
      <w:color w:val="0000FF"/>
      <w:u w:val="single" w:color="0000FF"/>
    </w:rPr>
  </w:style>
  <w:style w:type="character" w:customStyle="1" w:styleId="Hyperlink8">
    <w:name w:val="Hyperlink.8"/>
    <w:basedOn w:val="Aucun"/>
    <w:rPr>
      <w:rFonts w:ascii="Calibri" w:eastAsia="Calibri" w:hAnsi="Calibri" w:cs="Calibri"/>
      <w:b/>
      <w:outline w:val="0"/>
      <w:color w:val="0000FF"/>
      <w:u w:val="single" w:color="0000FF"/>
    </w:rPr>
  </w:style>
  <w:style w:type="numbering" w:customStyle="1" w:styleId="Style26import">
    <w:name w:val="Style 26 importé"/>
    <w:pPr>
      <w:numPr>
        <w:numId w:val="78"/>
      </w:numPr>
    </w:pPr>
  </w:style>
  <w:style w:type="paragraph" w:styleId="Commentaire">
    <w:name w:val="annotation text"/>
    <w:basedOn w:val="Normal"/>
    <w:link w:val="CommentaireCar"/>
    <w:uiPriority w:val="99"/>
    <w:unhideWhenUsed/>
    <w:rPr>
      <w:sz w:val="20"/>
    </w:rPr>
  </w:style>
  <w:style w:type="character" w:customStyle="1" w:styleId="CommentaireCar">
    <w:name w:val="Commentaire Car"/>
    <w:basedOn w:val="Policepardfaut"/>
    <w:link w:val="Commentaire"/>
    <w:uiPriority w:val="99"/>
  </w:style>
  <w:style w:type="character" w:styleId="Marquedecommentaire">
    <w:name w:val="annotation reference"/>
    <w:basedOn w:val="Policepardfaut"/>
    <w:uiPriority w:val="99"/>
    <w:semiHidden/>
    <w:unhideWhenUsed/>
    <w:rPr>
      <w:sz w:val="16"/>
    </w:rPr>
  </w:style>
  <w:style w:type="paragraph" w:styleId="Rvision">
    <w:name w:val="Revision"/>
    <w:hidden/>
    <w:uiPriority w:val="99"/>
    <w:semiHidden/>
    <w:rsid w:val="0075313A"/>
    <w:pPr>
      <w:pBdr>
        <w:top w:val="none" w:sz="0" w:space="0" w:color="auto"/>
        <w:left w:val="none" w:sz="0" w:space="0" w:color="auto"/>
        <w:bottom w:val="none" w:sz="0" w:space="0" w:color="auto"/>
        <w:right w:val="none" w:sz="0" w:space="0" w:color="auto"/>
        <w:between w:val="none" w:sz="0" w:space="0" w:color="auto"/>
        <w:bar w:val="none" w:sz="0" w:color="auto"/>
      </w:pBdr>
    </w:pPr>
    <w:rPr>
      <w:sz w:val="24"/>
    </w:rPr>
  </w:style>
  <w:style w:type="character" w:styleId="Appelnotedebasdep">
    <w:name w:val="footnote reference"/>
    <w:basedOn w:val="Policepardfaut"/>
    <w:uiPriority w:val="99"/>
    <w:semiHidden/>
    <w:unhideWhenUsed/>
    <w:rsid w:val="006C18D2"/>
    <w:rPr>
      <w:vertAlign w:val="superscript"/>
    </w:rPr>
  </w:style>
  <w:style w:type="paragraph" w:styleId="Objetducommentaire">
    <w:name w:val="annotation subject"/>
    <w:basedOn w:val="Commentaire"/>
    <w:next w:val="Commentaire"/>
    <w:link w:val="ObjetducommentaireCar"/>
    <w:uiPriority w:val="99"/>
    <w:semiHidden/>
    <w:unhideWhenUsed/>
    <w:rsid w:val="00E64A6C"/>
    <w:rPr>
      <w:b/>
    </w:rPr>
  </w:style>
  <w:style w:type="character" w:customStyle="1" w:styleId="ObjetducommentaireCar">
    <w:name w:val="Objet du commentaire Car"/>
    <w:basedOn w:val="CommentaireCar"/>
    <w:link w:val="Objetducommentaire"/>
    <w:uiPriority w:val="99"/>
    <w:semiHidden/>
    <w:rsid w:val="00E64A6C"/>
    <w:rPr>
      <w:b/>
    </w:rPr>
  </w:style>
  <w:style w:type="table" w:customStyle="1" w:styleId="TableNormal1">
    <w:name w:val="Table Normal1"/>
    <w:rsid w:val="000A01BE"/>
    <w:tblPr>
      <w:tblInd w:w="0" w:type="dxa"/>
      <w:tblCellMar>
        <w:top w:w="0" w:type="dxa"/>
        <w:left w:w="0" w:type="dxa"/>
        <w:bottom w:w="0" w:type="dxa"/>
        <w:right w:w="0" w:type="dxa"/>
      </w:tblCellMar>
    </w:tblPr>
  </w:style>
  <w:style w:type="character" w:customStyle="1" w:styleId="NotedebasdepageCar">
    <w:name w:val="Note de bas de page Car"/>
    <w:aliases w:val="single space Car,ALTS FOOTNOTE Car,ADB Car,fn Car,ft Car,Footnote Text Char1 Car,Footnote Text Char Char Car,FOOTNOTES Car,Fodnotetekst Tegn Car,Footnote Text1 Car,footnote text Char Car,footnote text Char Char Char Car,12pt Car"/>
    <w:basedOn w:val="Policepardfaut"/>
    <w:link w:val="Notedebasdepage"/>
    <w:rsid w:val="00CA6ECF"/>
    <w:rPr>
      <w:rFonts w:ascii="Garamond" w:eastAsia="Garamond" w:hAnsi="Garamond" w:cs="Garamond"/>
      <w:color w:val="000000"/>
      <w:u w:color="000000"/>
    </w:rPr>
  </w:style>
  <w:style w:type="character" w:customStyle="1" w:styleId="ParagraphedelisteCar">
    <w:name w:val="Paragraphe de liste Car"/>
    <w:aliases w:val="Lapis Bulleted List Car,Paragraphe de liste4 Car,Paragraphe de liste PBLH Car,Graph &amp; Table tite Car,Llista Nivell1 Car,Bullets (ESP) Car,Citation List Car,Style 3 Car,Bullet Points Car,Liste Paragraf Car,Content2 Car,Titre1 Car"/>
    <w:link w:val="Paragraphedeliste"/>
    <w:qFormat/>
    <w:locked/>
    <w:rsid w:val="004B7F07"/>
    <w:rPr>
      <w:rFonts w:ascii="Calibri" w:hAnsi="Calibri" w:cs="Arial Unicode MS"/>
      <w:color w:val="000000"/>
      <w:sz w:val="22"/>
      <w:u w:color="000000"/>
    </w:rPr>
  </w:style>
  <w:style w:type="paragraph" w:styleId="Textedebulles">
    <w:name w:val="Balloon Text"/>
    <w:basedOn w:val="Normal"/>
    <w:link w:val="TextedebullesCar"/>
    <w:uiPriority w:val="99"/>
    <w:semiHidden/>
    <w:unhideWhenUsed/>
    <w:rsid w:val="00130FB1"/>
    <w:rPr>
      <w:rFonts w:ascii="Segoe UI" w:hAnsi="Segoe UI" w:cs="Segoe UI"/>
      <w:sz w:val="18"/>
    </w:rPr>
  </w:style>
  <w:style w:type="character" w:customStyle="1" w:styleId="TextedebullesCar">
    <w:name w:val="Texte de bulles Car"/>
    <w:basedOn w:val="Policepardfaut"/>
    <w:link w:val="Textedebulles"/>
    <w:uiPriority w:val="99"/>
    <w:semiHidden/>
    <w:rsid w:val="00130FB1"/>
    <w:rPr>
      <w:rFonts w:ascii="Segoe UI" w:hAnsi="Segoe UI" w:cs="Segoe UI"/>
      <w:sz w:val="18"/>
    </w:rPr>
  </w:style>
  <w:style w:type="character" w:customStyle="1" w:styleId="svelte-1sntxl4">
    <w:name w:val="svelte-1sntxl4"/>
    <w:basedOn w:val="Policepardfaut"/>
    <w:rsid w:val="00C31021"/>
  </w:style>
  <w:style w:type="character" w:customStyle="1" w:styleId="inline-refs">
    <w:name w:val="inline-refs"/>
    <w:basedOn w:val="Policepardfaut"/>
    <w:rsid w:val="00C31021"/>
  </w:style>
  <w:style w:type="character" w:customStyle="1" w:styleId="Titre4Car">
    <w:name w:val="Titre 4 Car"/>
    <w:basedOn w:val="Policepardfaut"/>
    <w:link w:val="Titre4"/>
    <w:uiPriority w:val="9"/>
    <w:rsid w:val="00FE229B"/>
    <w:rPr>
      <w:rFonts w:asciiTheme="majorHAnsi" w:eastAsiaTheme="majorEastAsia" w:hAnsiTheme="majorHAnsi" w:cstheme="majorBidi"/>
      <w:i/>
      <w:color w:val="2F5496" w:themeColor="accent1" w:themeShade="BF"/>
      <w:sz w:val="24"/>
    </w:rPr>
  </w:style>
  <w:style w:type="paragraph" w:styleId="En-ttedetabledesmatires">
    <w:name w:val="TOC Heading"/>
    <w:basedOn w:val="Titre1"/>
    <w:next w:val="Normal"/>
    <w:uiPriority w:val="39"/>
    <w:unhideWhenUsed/>
    <w:qFormat/>
    <w:rsid w:val="00F1725C"/>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jc w:val="left"/>
      <w:outlineLvl w:val="9"/>
    </w:pPr>
    <w:rPr>
      <w:rFonts w:asciiTheme="majorHAnsi" w:eastAsiaTheme="majorEastAsia" w:hAnsiTheme="majorHAnsi" w:cstheme="majorBidi"/>
      <w:caps w:val="0"/>
      <w:color w:val="2F5496" w:themeColor="accent1" w:themeShade="BF"/>
      <w:sz w:val="32"/>
      <w:bdr w:val="none" w:sz="0" w:space="0" w:color="auto"/>
    </w:rPr>
  </w:style>
  <w:style w:type="paragraph" w:customStyle="1" w:styleId="P68B1DB1-NormalWeb1">
    <w:name w:val="P68B1DB1-NormalWeb1"/>
    <w:basedOn w:val="NormalWeb"/>
    <w:rPr>
      <w:rFonts w:ascii="Garamond" w:eastAsia="Garamond" w:hAnsi="Garamond" w:cs="Garamond"/>
    </w:rPr>
  </w:style>
  <w:style w:type="paragraph" w:customStyle="1" w:styleId="P68B1DB1-Normal2">
    <w:name w:val="P68B1DB1-Normal2"/>
    <w:basedOn w:val="Normal"/>
    <w:rPr>
      <w:rFonts w:ascii="Garamond" w:hAnsi="Garamond" w:cs="Helvetica Neue"/>
      <w:color w:val="36363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6790">
      <w:bodyDiv w:val="1"/>
      <w:marLeft w:val="0"/>
      <w:marRight w:val="0"/>
      <w:marTop w:val="0"/>
      <w:marBottom w:val="0"/>
      <w:divBdr>
        <w:top w:val="none" w:sz="0" w:space="0" w:color="auto"/>
        <w:left w:val="none" w:sz="0" w:space="0" w:color="auto"/>
        <w:bottom w:val="none" w:sz="0" w:space="0" w:color="auto"/>
        <w:right w:val="none" w:sz="0" w:space="0" w:color="auto"/>
      </w:divBdr>
    </w:div>
    <w:div w:id="1098411107">
      <w:bodyDiv w:val="1"/>
      <w:marLeft w:val="0"/>
      <w:marRight w:val="0"/>
      <w:marTop w:val="0"/>
      <w:marBottom w:val="0"/>
      <w:divBdr>
        <w:top w:val="none" w:sz="0" w:space="0" w:color="auto"/>
        <w:left w:val="none" w:sz="0" w:space="0" w:color="auto"/>
        <w:bottom w:val="none" w:sz="0" w:space="0" w:color="auto"/>
        <w:right w:val="none" w:sz="0" w:space="0" w:color="auto"/>
      </w:divBdr>
      <w:divsChild>
        <w:div w:id="224074448">
          <w:marLeft w:val="0"/>
          <w:marRight w:val="0"/>
          <w:marTop w:val="0"/>
          <w:marBottom w:val="0"/>
          <w:divBdr>
            <w:top w:val="none" w:sz="0" w:space="0" w:color="auto"/>
            <w:left w:val="none" w:sz="0" w:space="0" w:color="auto"/>
            <w:bottom w:val="none" w:sz="0" w:space="0" w:color="auto"/>
            <w:right w:val="none" w:sz="0" w:space="0" w:color="auto"/>
          </w:divBdr>
        </w:div>
        <w:div w:id="248584826">
          <w:marLeft w:val="0"/>
          <w:marRight w:val="0"/>
          <w:marTop w:val="0"/>
          <w:marBottom w:val="0"/>
          <w:divBdr>
            <w:top w:val="none" w:sz="0" w:space="0" w:color="auto"/>
            <w:left w:val="none" w:sz="0" w:space="0" w:color="auto"/>
            <w:bottom w:val="none" w:sz="0" w:space="0" w:color="auto"/>
            <w:right w:val="none" w:sz="0" w:space="0" w:color="auto"/>
          </w:divBdr>
        </w:div>
        <w:div w:id="397291281">
          <w:marLeft w:val="0"/>
          <w:marRight w:val="0"/>
          <w:marTop w:val="0"/>
          <w:marBottom w:val="0"/>
          <w:divBdr>
            <w:top w:val="none" w:sz="0" w:space="0" w:color="auto"/>
            <w:left w:val="none" w:sz="0" w:space="0" w:color="auto"/>
            <w:bottom w:val="none" w:sz="0" w:space="0" w:color="auto"/>
            <w:right w:val="none" w:sz="0" w:space="0" w:color="auto"/>
          </w:divBdr>
        </w:div>
        <w:div w:id="778449185">
          <w:marLeft w:val="0"/>
          <w:marRight w:val="0"/>
          <w:marTop w:val="0"/>
          <w:marBottom w:val="0"/>
          <w:divBdr>
            <w:top w:val="none" w:sz="0" w:space="0" w:color="auto"/>
            <w:left w:val="none" w:sz="0" w:space="0" w:color="auto"/>
            <w:bottom w:val="none" w:sz="0" w:space="0" w:color="auto"/>
            <w:right w:val="none" w:sz="0" w:space="0" w:color="auto"/>
          </w:divBdr>
        </w:div>
        <w:div w:id="1550146793">
          <w:marLeft w:val="0"/>
          <w:marRight w:val="0"/>
          <w:marTop w:val="0"/>
          <w:marBottom w:val="0"/>
          <w:divBdr>
            <w:top w:val="none" w:sz="0" w:space="0" w:color="auto"/>
            <w:left w:val="none" w:sz="0" w:space="0" w:color="auto"/>
            <w:bottom w:val="none" w:sz="0" w:space="0" w:color="auto"/>
            <w:right w:val="none" w:sz="0" w:space="0" w:color="auto"/>
          </w:divBdr>
        </w:div>
        <w:div w:id="1706708965">
          <w:marLeft w:val="0"/>
          <w:marRight w:val="0"/>
          <w:marTop w:val="0"/>
          <w:marBottom w:val="0"/>
          <w:divBdr>
            <w:top w:val="none" w:sz="0" w:space="0" w:color="auto"/>
            <w:left w:val="none" w:sz="0" w:space="0" w:color="auto"/>
            <w:bottom w:val="none" w:sz="0" w:space="0" w:color="auto"/>
            <w:right w:val="none" w:sz="0" w:space="0" w:color="auto"/>
          </w:divBdr>
        </w:div>
      </w:divsChild>
    </w:div>
    <w:div w:id="1362054510">
      <w:bodyDiv w:val="1"/>
      <w:marLeft w:val="0"/>
      <w:marRight w:val="0"/>
      <w:marTop w:val="0"/>
      <w:marBottom w:val="0"/>
      <w:divBdr>
        <w:top w:val="none" w:sz="0" w:space="0" w:color="auto"/>
        <w:left w:val="none" w:sz="0" w:space="0" w:color="auto"/>
        <w:bottom w:val="none" w:sz="0" w:space="0" w:color="auto"/>
        <w:right w:val="none" w:sz="0" w:space="0" w:color="auto"/>
      </w:divBdr>
      <w:divsChild>
        <w:div w:id="381909659">
          <w:marLeft w:val="0"/>
          <w:marRight w:val="0"/>
          <w:marTop w:val="0"/>
          <w:marBottom w:val="0"/>
          <w:divBdr>
            <w:top w:val="none" w:sz="0" w:space="0" w:color="auto"/>
            <w:left w:val="none" w:sz="0" w:space="0" w:color="auto"/>
            <w:bottom w:val="none" w:sz="0" w:space="0" w:color="auto"/>
            <w:right w:val="none" w:sz="0" w:space="0" w:color="auto"/>
          </w:divBdr>
        </w:div>
        <w:div w:id="721320908">
          <w:marLeft w:val="0"/>
          <w:marRight w:val="0"/>
          <w:marTop w:val="0"/>
          <w:marBottom w:val="0"/>
          <w:divBdr>
            <w:top w:val="none" w:sz="0" w:space="0" w:color="auto"/>
            <w:left w:val="none" w:sz="0" w:space="0" w:color="auto"/>
            <w:bottom w:val="none" w:sz="0" w:space="0" w:color="auto"/>
            <w:right w:val="none" w:sz="0" w:space="0" w:color="auto"/>
          </w:divBdr>
        </w:div>
        <w:div w:id="893735430">
          <w:marLeft w:val="0"/>
          <w:marRight w:val="0"/>
          <w:marTop w:val="0"/>
          <w:marBottom w:val="0"/>
          <w:divBdr>
            <w:top w:val="none" w:sz="0" w:space="0" w:color="auto"/>
            <w:left w:val="none" w:sz="0" w:space="0" w:color="auto"/>
            <w:bottom w:val="none" w:sz="0" w:space="0" w:color="auto"/>
            <w:right w:val="none" w:sz="0" w:space="0" w:color="auto"/>
          </w:divBdr>
        </w:div>
        <w:div w:id="910505769">
          <w:marLeft w:val="0"/>
          <w:marRight w:val="0"/>
          <w:marTop w:val="0"/>
          <w:marBottom w:val="0"/>
          <w:divBdr>
            <w:top w:val="none" w:sz="0" w:space="0" w:color="auto"/>
            <w:left w:val="none" w:sz="0" w:space="0" w:color="auto"/>
            <w:bottom w:val="none" w:sz="0" w:space="0" w:color="auto"/>
            <w:right w:val="none" w:sz="0" w:space="0" w:color="auto"/>
          </w:divBdr>
        </w:div>
        <w:div w:id="977612074">
          <w:marLeft w:val="0"/>
          <w:marRight w:val="0"/>
          <w:marTop w:val="0"/>
          <w:marBottom w:val="0"/>
          <w:divBdr>
            <w:top w:val="none" w:sz="0" w:space="0" w:color="auto"/>
            <w:left w:val="none" w:sz="0" w:space="0" w:color="auto"/>
            <w:bottom w:val="none" w:sz="0" w:space="0" w:color="auto"/>
            <w:right w:val="none" w:sz="0" w:space="0" w:color="auto"/>
          </w:divBdr>
        </w:div>
        <w:div w:id="1954626558">
          <w:marLeft w:val="0"/>
          <w:marRight w:val="0"/>
          <w:marTop w:val="0"/>
          <w:marBottom w:val="0"/>
          <w:divBdr>
            <w:top w:val="none" w:sz="0" w:space="0" w:color="auto"/>
            <w:left w:val="none" w:sz="0" w:space="0" w:color="auto"/>
            <w:bottom w:val="none" w:sz="0" w:space="0" w:color="auto"/>
            <w:right w:val="none" w:sz="0" w:space="0" w:color="auto"/>
          </w:divBdr>
        </w:div>
      </w:divsChild>
    </w:div>
    <w:div w:id="1500728045">
      <w:bodyDiv w:val="1"/>
      <w:marLeft w:val="0"/>
      <w:marRight w:val="0"/>
      <w:marTop w:val="0"/>
      <w:marBottom w:val="0"/>
      <w:divBdr>
        <w:top w:val="none" w:sz="0" w:space="0" w:color="auto"/>
        <w:left w:val="none" w:sz="0" w:space="0" w:color="auto"/>
        <w:bottom w:val="none" w:sz="0" w:space="0" w:color="auto"/>
        <w:right w:val="none" w:sz="0" w:space="0" w:color="auto"/>
      </w:divBdr>
    </w:div>
    <w:div w:id="1696493537">
      <w:bodyDiv w:val="1"/>
      <w:marLeft w:val="0"/>
      <w:marRight w:val="0"/>
      <w:marTop w:val="0"/>
      <w:marBottom w:val="0"/>
      <w:divBdr>
        <w:top w:val="none" w:sz="0" w:space="0" w:color="auto"/>
        <w:left w:val="none" w:sz="0" w:space="0" w:color="auto"/>
        <w:bottom w:val="none" w:sz="0" w:space="0" w:color="auto"/>
        <w:right w:val="none" w:sz="0" w:space="0" w:color="auto"/>
      </w:divBdr>
    </w:div>
    <w:div w:id="2038310448">
      <w:bodyDiv w:val="1"/>
      <w:marLeft w:val="0"/>
      <w:marRight w:val="0"/>
      <w:marTop w:val="0"/>
      <w:marBottom w:val="0"/>
      <w:divBdr>
        <w:top w:val="none" w:sz="0" w:space="0" w:color="auto"/>
        <w:left w:val="none" w:sz="0" w:space="0" w:color="auto"/>
        <w:bottom w:val="none" w:sz="0" w:space="0" w:color="auto"/>
        <w:right w:val="none" w:sz="0" w:space="0" w:color="auto"/>
      </w:divBdr>
      <w:divsChild>
        <w:div w:id="331035562">
          <w:marLeft w:val="0"/>
          <w:marRight w:val="0"/>
          <w:marTop w:val="0"/>
          <w:marBottom w:val="0"/>
          <w:divBdr>
            <w:top w:val="none" w:sz="0" w:space="0" w:color="auto"/>
            <w:left w:val="none" w:sz="0" w:space="0" w:color="auto"/>
            <w:bottom w:val="none" w:sz="0" w:space="0" w:color="auto"/>
            <w:right w:val="none" w:sz="0" w:space="0" w:color="auto"/>
          </w:divBdr>
        </w:div>
        <w:div w:id="404105661">
          <w:marLeft w:val="0"/>
          <w:marRight w:val="0"/>
          <w:marTop w:val="0"/>
          <w:marBottom w:val="0"/>
          <w:divBdr>
            <w:top w:val="none" w:sz="0" w:space="0" w:color="auto"/>
            <w:left w:val="none" w:sz="0" w:space="0" w:color="auto"/>
            <w:bottom w:val="none" w:sz="0" w:space="0" w:color="auto"/>
            <w:right w:val="none" w:sz="0" w:space="0" w:color="auto"/>
          </w:divBdr>
        </w:div>
        <w:div w:id="497308702">
          <w:marLeft w:val="0"/>
          <w:marRight w:val="0"/>
          <w:marTop w:val="0"/>
          <w:marBottom w:val="0"/>
          <w:divBdr>
            <w:top w:val="none" w:sz="0" w:space="0" w:color="auto"/>
            <w:left w:val="none" w:sz="0" w:space="0" w:color="auto"/>
            <w:bottom w:val="none" w:sz="0" w:space="0" w:color="auto"/>
            <w:right w:val="none" w:sz="0" w:space="0" w:color="auto"/>
          </w:divBdr>
        </w:div>
        <w:div w:id="612247929">
          <w:marLeft w:val="0"/>
          <w:marRight w:val="0"/>
          <w:marTop w:val="0"/>
          <w:marBottom w:val="0"/>
          <w:divBdr>
            <w:top w:val="none" w:sz="0" w:space="0" w:color="auto"/>
            <w:left w:val="none" w:sz="0" w:space="0" w:color="auto"/>
            <w:bottom w:val="none" w:sz="0" w:space="0" w:color="auto"/>
            <w:right w:val="none" w:sz="0" w:space="0" w:color="auto"/>
          </w:divBdr>
        </w:div>
        <w:div w:id="1410032353">
          <w:marLeft w:val="0"/>
          <w:marRight w:val="0"/>
          <w:marTop w:val="0"/>
          <w:marBottom w:val="0"/>
          <w:divBdr>
            <w:top w:val="none" w:sz="0" w:space="0" w:color="auto"/>
            <w:left w:val="none" w:sz="0" w:space="0" w:color="auto"/>
            <w:bottom w:val="none" w:sz="0" w:space="0" w:color="auto"/>
            <w:right w:val="none" w:sz="0" w:space="0" w:color="auto"/>
          </w:divBdr>
        </w:div>
        <w:div w:id="20870252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248F4F7E-0DC5-46A0-9627-070EC89E8C2D" TargetMode="External"/><Relationship Id="rId18" Type="http://schemas.openxmlformats.org/officeDocument/2006/relationships/hyperlink" Target="http://www.food-security.ne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cowas.int"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araa.org" TargetMode="External"/><Relationship Id="rId23" Type="http://schemas.openxmlformats.org/officeDocument/2006/relationships/header" Target="header3.xml"/><Relationship Id="rId28" Type="http://schemas.openxmlformats.org/officeDocument/2006/relationships/hyperlink" Target="http://www.araa.org" TargetMode="External"/><Relationship Id="rId10" Type="http://schemas.openxmlformats.org/officeDocument/2006/relationships/endnotes" Target="endnotes.xml"/><Relationship Id="rId19" Type="http://schemas.openxmlformats.org/officeDocument/2006/relationships/hyperlink" Target="https://www.ara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aa@araa.org" TargetMode="External"/><Relationship Id="rId22" Type="http://schemas.openxmlformats.org/officeDocument/2006/relationships/header" Target="header2.xml"/><Relationship Id="rId27" Type="http://schemas.openxmlformats.org/officeDocument/2006/relationships/hyperlink" Target="mailto:araa@araa.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F36BA4C5A074FA8281CD84AA8F49F" ma:contentTypeVersion="14" ma:contentTypeDescription="Crée un document." ma:contentTypeScope="" ma:versionID="70f75b2097371d16fe66cfe0c24be0ac">
  <xsd:schema xmlns:xsd="http://www.w3.org/2001/XMLSchema" xmlns:xs="http://www.w3.org/2001/XMLSchema" xmlns:p="http://schemas.microsoft.com/office/2006/metadata/properties" xmlns:ns2="bda50620-6c0f-4792-81a1-eaa08e01edb9" xmlns:ns3="223ccb60-77a7-4503-b6f8-37d2c67603c1" targetNamespace="http://schemas.microsoft.com/office/2006/metadata/properties" ma:root="true" ma:fieldsID="63f73f4a108cd21aee7ad56cad5ef8e7" ns2:_="" ns3:_="">
    <xsd:import namespace="bda50620-6c0f-4792-81a1-eaa08e01edb9"/>
    <xsd:import namespace="223ccb60-77a7-4503-b6f8-37d2c67603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50620-6c0f-4792-81a1-eaa08e01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50496ff-0e6d-488d-9a37-a9f7dabe71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ccb60-77a7-4503-b6f8-37d2c67603c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a3cc207b-e64e-4d4b-af6c-1da671776898}" ma:internalName="TaxCatchAll" ma:showField="CatchAllData" ma:web="223ccb60-77a7-4503-b6f8-37d2c6760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3ccb60-77a7-4503-b6f8-37d2c67603c1" xsi:nil="true"/>
    <lcf76f155ced4ddcb4097134ff3c332f xmlns="bda50620-6c0f-4792-81a1-eaa08e01e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C492-614F-482B-8193-24178D76831C}">
  <ds:schemaRefs>
    <ds:schemaRef ds:uri="http://schemas.microsoft.com/sharepoint/v3/contenttype/forms"/>
  </ds:schemaRefs>
</ds:datastoreItem>
</file>

<file path=customXml/itemProps2.xml><?xml version="1.0" encoding="utf-8"?>
<ds:datastoreItem xmlns:ds="http://schemas.openxmlformats.org/officeDocument/2006/customXml" ds:itemID="{0199255D-8451-4F3B-8588-44E2833F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50620-6c0f-4792-81a1-eaa08e01edb9"/>
    <ds:schemaRef ds:uri="223ccb60-77a7-4503-b6f8-37d2c6760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06FCA-C12D-4104-89A7-0FC58A239224}">
  <ds:schemaRefs>
    <ds:schemaRef ds:uri="http://schemas.microsoft.com/office/2006/metadata/properties"/>
    <ds:schemaRef ds:uri="http://schemas.microsoft.com/office/infopath/2007/PartnerControls"/>
    <ds:schemaRef ds:uri="223ccb60-77a7-4503-b6f8-37d2c67603c1"/>
    <ds:schemaRef ds:uri="bda50620-6c0f-4792-81a1-eaa08e01edb9"/>
  </ds:schemaRefs>
</ds:datastoreItem>
</file>

<file path=customXml/itemProps4.xml><?xml version="1.0" encoding="utf-8"?>
<ds:datastoreItem xmlns:ds="http://schemas.openxmlformats.org/officeDocument/2006/customXml" ds:itemID="{9C9A97B3-FF71-4FD4-8EC0-41DE58C5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16603</Words>
  <Characters>91319</Characters>
  <Application>Microsoft Office Word</Application>
  <DocSecurity>0</DocSecurity>
  <Lines>760</Lines>
  <Paragraphs>215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107707</CharactersWithSpaces>
  <SharedDoc>false</SharedDoc>
  <HLinks>
    <vt:vector size="168" baseType="variant">
      <vt:variant>
        <vt:i4>5767243</vt:i4>
      </vt:variant>
      <vt:variant>
        <vt:i4>543</vt:i4>
      </vt:variant>
      <vt:variant>
        <vt:i4>0</vt:i4>
      </vt:variant>
      <vt:variant>
        <vt:i4>5</vt:i4>
      </vt:variant>
      <vt:variant>
        <vt:lpwstr>http://www.araa.org/</vt:lpwstr>
      </vt:variant>
      <vt:variant>
        <vt:lpwstr/>
      </vt:variant>
      <vt:variant>
        <vt:i4>3735557</vt:i4>
      </vt:variant>
      <vt:variant>
        <vt:i4>540</vt:i4>
      </vt:variant>
      <vt:variant>
        <vt:i4>0</vt:i4>
      </vt:variant>
      <vt:variant>
        <vt:i4>5</vt:i4>
      </vt:variant>
      <vt:variant>
        <vt:lpwstr>mailto:araa@araa.org</vt:lpwstr>
      </vt:variant>
      <vt:variant>
        <vt:lpwstr/>
      </vt:variant>
      <vt:variant>
        <vt:i4>4063264</vt:i4>
      </vt:variant>
      <vt:variant>
        <vt:i4>537</vt:i4>
      </vt:variant>
      <vt:variant>
        <vt:i4>0</vt:i4>
      </vt:variant>
      <vt:variant>
        <vt:i4>5</vt:i4>
      </vt:variant>
      <vt:variant>
        <vt:lpwstr/>
      </vt:variant>
      <vt:variant>
        <vt:lpwstr>bookmark20</vt:lpwstr>
      </vt:variant>
      <vt:variant>
        <vt:i4>3604515</vt:i4>
      </vt:variant>
      <vt:variant>
        <vt:i4>534</vt:i4>
      </vt:variant>
      <vt:variant>
        <vt:i4>0</vt:i4>
      </vt:variant>
      <vt:variant>
        <vt:i4>5</vt:i4>
      </vt:variant>
      <vt:variant>
        <vt:lpwstr/>
      </vt:variant>
      <vt:variant>
        <vt:lpwstr>bookmark19</vt:lpwstr>
      </vt:variant>
      <vt:variant>
        <vt:i4>3538979</vt:i4>
      </vt:variant>
      <vt:variant>
        <vt:i4>531</vt:i4>
      </vt:variant>
      <vt:variant>
        <vt:i4>0</vt:i4>
      </vt:variant>
      <vt:variant>
        <vt:i4>5</vt:i4>
      </vt:variant>
      <vt:variant>
        <vt:lpwstr/>
      </vt:variant>
      <vt:variant>
        <vt:lpwstr>bookmark18</vt:lpwstr>
      </vt:variant>
      <vt:variant>
        <vt:i4>3735587</vt:i4>
      </vt:variant>
      <vt:variant>
        <vt:i4>528</vt:i4>
      </vt:variant>
      <vt:variant>
        <vt:i4>0</vt:i4>
      </vt:variant>
      <vt:variant>
        <vt:i4>5</vt:i4>
      </vt:variant>
      <vt:variant>
        <vt:lpwstr/>
      </vt:variant>
      <vt:variant>
        <vt:lpwstr>bookmark17</vt:lpwstr>
      </vt:variant>
      <vt:variant>
        <vt:i4>3670051</vt:i4>
      </vt:variant>
      <vt:variant>
        <vt:i4>525</vt:i4>
      </vt:variant>
      <vt:variant>
        <vt:i4>0</vt:i4>
      </vt:variant>
      <vt:variant>
        <vt:i4>5</vt:i4>
      </vt:variant>
      <vt:variant>
        <vt:lpwstr/>
      </vt:variant>
      <vt:variant>
        <vt:lpwstr>bookmark16</vt:lpwstr>
      </vt:variant>
      <vt:variant>
        <vt:i4>3866659</vt:i4>
      </vt:variant>
      <vt:variant>
        <vt:i4>522</vt:i4>
      </vt:variant>
      <vt:variant>
        <vt:i4>0</vt:i4>
      </vt:variant>
      <vt:variant>
        <vt:i4>5</vt:i4>
      </vt:variant>
      <vt:variant>
        <vt:lpwstr/>
      </vt:variant>
      <vt:variant>
        <vt:lpwstr>bookmark15</vt:lpwstr>
      </vt:variant>
      <vt:variant>
        <vt:i4>3801123</vt:i4>
      </vt:variant>
      <vt:variant>
        <vt:i4>519</vt:i4>
      </vt:variant>
      <vt:variant>
        <vt:i4>0</vt:i4>
      </vt:variant>
      <vt:variant>
        <vt:i4>5</vt:i4>
      </vt:variant>
      <vt:variant>
        <vt:lpwstr/>
      </vt:variant>
      <vt:variant>
        <vt:lpwstr>bookmark14</vt:lpwstr>
      </vt:variant>
      <vt:variant>
        <vt:i4>3997731</vt:i4>
      </vt:variant>
      <vt:variant>
        <vt:i4>516</vt:i4>
      </vt:variant>
      <vt:variant>
        <vt:i4>0</vt:i4>
      </vt:variant>
      <vt:variant>
        <vt:i4>5</vt:i4>
      </vt:variant>
      <vt:variant>
        <vt:lpwstr/>
      </vt:variant>
      <vt:variant>
        <vt:lpwstr>bookmark13</vt:lpwstr>
      </vt:variant>
      <vt:variant>
        <vt:i4>3932195</vt:i4>
      </vt:variant>
      <vt:variant>
        <vt:i4>513</vt:i4>
      </vt:variant>
      <vt:variant>
        <vt:i4>0</vt:i4>
      </vt:variant>
      <vt:variant>
        <vt:i4>5</vt:i4>
      </vt:variant>
      <vt:variant>
        <vt:lpwstr/>
      </vt:variant>
      <vt:variant>
        <vt:lpwstr>bookmark12</vt:lpwstr>
      </vt:variant>
      <vt:variant>
        <vt:i4>4128803</vt:i4>
      </vt:variant>
      <vt:variant>
        <vt:i4>510</vt:i4>
      </vt:variant>
      <vt:variant>
        <vt:i4>0</vt:i4>
      </vt:variant>
      <vt:variant>
        <vt:i4>5</vt:i4>
      </vt:variant>
      <vt:variant>
        <vt:lpwstr/>
      </vt:variant>
      <vt:variant>
        <vt:lpwstr>bookmark11</vt:lpwstr>
      </vt:variant>
      <vt:variant>
        <vt:i4>4063267</vt:i4>
      </vt:variant>
      <vt:variant>
        <vt:i4>507</vt:i4>
      </vt:variant>
      <vt:variant>
        <vt:i4>0</vt:i4>
      </vt:variant>
      <vt:variant>
        <vt:i4>5</vt:i4>
      </vt:variant>
      <vt:variant>
        <vt:lpwstr/>
      </vt:variant>
      <vt:variant>
        <vt:lpwstr>bookmark10</vt:lpwstr>
      </vt:variant>
      <vt:variant>
        <vt:i4>917522</vt:i4>
      </vt:variant>
      <vt:variant>
        <vt:i4>504</vt:i4>
      </vt:variant>
      <vt:variant>
        <vt:i4>0</vt:i4>
      </vt:variant>
      <vt:variant>
        <vt:i4>5</vt:i4>
      </vt:variant>
      <vt:variant>
        <vt:lpwstr/>
      </vt:variant>
      <vt:variant>
        <vt:lpwstr>bookmark9</vt:lpwstr>
      </vt:variant>
      <vt:variant>
        <vt:i4>917522</vt:i4>
      </vt:variant>
      <vt:variant>
        <vt:i4>501</vt:i4>
      </vt:variant>
      <vt:variant>
        <vt:i4>0</vt:i4>
      </vt:variant>
      <vt:variant>
        <vt:i4>5</vt:i4>
      </vt:variant>
      <vt:variant>
        <vt:lpwstr/>
      </vt:variant>
      <vt:variant>
        <vt:lpwstr>bookmark8</vt:lpwstr>
      </vt:variant>
      <vt:variant>
        <vt:i4>917522</vt:i4>
      </vt:variant>
      <vt:variant>
        <vt:i4>498</vt:i4>
      </vt:variant>
      <vt:variant>
        <vt:i4>0</vt:i4>
      </vt:variant>
      <vt:variant>
        <vt:i4>5</vt:i4>
      </vt:variant>
      <vt:variant>
        <vt:lpwstr/>
      </vt:variant>
      <vt:variant>
        <vt:lpwstr>bookmark7</vt:lpwstr>
      </vt:variant>
      <vt:variant>
        <vt:i4>917522</vt:i4>
      </vt:variant>
      <vt:variant>
        <vt:i4>495</vt:i4>
      </vt:variant>
      <vt:variant>
        <vt:i4>0</vt:i4>
      </vt:variant>
      <vt:variant>
        <vt:i4>5</vt:i4>
      </vt:variant>
      <vt:variant>
        <vt:lpwstr/>
      </vt:variant>
      <vt:variant>
        <vt:lpwstr>bookmark6</vt:lpwstr>
      </vt:variant>
      <vt:variant>
        <vt:i4>917522</vt:i4>
      </vt:variant>
      <vt:variant>
        <vt:i4>492</vt:i4>
      </vt:variant>
      <vt:variant>
        <vt:i4>0</vt:i4>
      </vt:variant>
      <vt:variant>
        <vt:i4>5</vt:i4>
      </vt:variant>
      <vt:variant>
        <vt:lpwstr/>
      </vt:variant>
      <vt:variant>
        <vt:lpwstr>bookmark5</vt:lpwstr>
      </vt:variant>
      <vt:variant>
        <vt:i4>917522</vt:i4>
      </vt:variant>
      <vt:variant>
        <vt:i4>183</vt:i4>
      </vt:variant>
      <vt:variant>
        <vt:i4>0</vt:i4>
      </vt:variant>
      <vt:variant>
        <vt:i4>5</vt:i4>
      </vt:variant>
      <vt:variant>
        <vt:lpwstr/>
      </vt:variant>
      <vt:variant>
        <vt:lpwstr>bookmark4</vt:lpwstr>
      </vt:variant>
      <vt:variant>
        <vt:i4>5439516</vt:i4>
      </vt:variant>
      <vt:variant>
        <vt:i4>180</vt:i4>
      </vt:variant>
      <vt:variant>
        <vt:i4>0</vt:i4>
      </vt:variant>
      <vt:variant>
        <vt:i4>5</vt:i4>
      </vt:variant>
      <vt:variant>
        <vt:lpwstr>https://www.araa.org/</vt:lpwstr>
      </vt:variant>
      <vt:variant>
        <vt:lpwstr/>
      </vt:variant>
      <vt:variant>
        <vt:i4>1376262</vt:i4>
      </vt:variant>
      <vt:variant>
        <vt:i4>177</vt:i4>
      </vt:variant>
      <vt:variant>
        <vt:i4>0</vt:i4>
      </vt:variant>
      <vt:variant>
        <vt:i4>5</vt:i4>
      </vt:variant>
      <vt:variant>
        <vt:lpwstr>http://www.food-security.net/</vt:lpwstr>
      </vt:variant>
      <vt:variant>
        <vt:lpwstr/>
      </vt:variant>
      <vt:variant>
        <vt:i4>3080234</vt:i4>
      </vt:variant>
      <vt:variant>
        <vt:i4>171</vt:i4>
      </vt:variant>
      <vt:variant>
        <vt:i4>0</vt:i4>
      </vt:variant>
      <vt:variant>
        <vt:i4>5</vt:i4>
      </vt:variant>
      <vt:variant>
        <vt:lpwstr>http://www.ecowas.int/</vt:lpwstr>
      </vt:variant>
      <vt:variant>
        <vt:lpwstr/>
      </vt:variant>
      <vt:variant>
        <vt:i4>917522</vt:i4>
      </vt:variant>
      <vt:variant>
        <vt:i4>168</vt:i4>
      </vt:variant>
      <vt:variant>
        <vt:i4>0</vt:i4>
      </vt:variant>
      <vt:variant>
        <vt:i4>5</vt:i4>
      </vt:variant>
      <vt:variant>
        <vt:lpwstr/>
      </vt:variant>
      <vt:variant>
        <vt:lpwstr>bookmark3</vt:lpwstr>
      </vt:variant>
      <vt:variant>
        <vt:i4>917522</vt:i4>
      </vt:variant>
      <vt:variant>
        <vt:i4>165</vt:i4>
      </vt:variant>
      <vt:variant>
        <vt:i4>0</vt:i4>
      </vt:variant>
      <vt:variant>
        <vt:i4>5</vt:i4>
      </vt:variant>
      <vt:variant>
        <vt:lpwstr/>
      </vt:variant>
      <vt:variant>
        <vt:lpwstr>bookmark2</vt:lpwstr>
      </vt:variant>
      <vt:variant>
        <vt:i4>917522</vt:i4>
      </vt:variant>
      <vt:variant>
        <vt:i4>162</vt:i4>
      </vt:variant>
      <vt:variant>
        <vt:i4>0</vt:i4>
      </vt:variant>
      <vt:variant>
        <vt:i4>5</vt:i4>
      </vt:variant>
      <vt:variant>
        <vt:lpwstr/>
      </vt:variant>
      <vt:variant>
        <vt:lpwstr>bookmark1</vt:lpwstr>
      </vt:variant>
      <vt:variant>
        <vt:i4>917522</vt:i4>
      </vt:variant>
      <vt:variant>
        <vt:i4>159</vt:i4>
      </vt:variant>
      <vt:variant>
        <vt:i4>0</vt:i4>
      </vt:variant>
      <vt:variant>
        <vt:i4>5</vt:i4>
      </vt:variant>
      <vt:variant>
        <vt:lpwstr/>
      </vt:variant>
      <vt:variant>
        <vt:lpwstr>bookmark</vt:lpwstr>
      </vt:variant>
      <vt:variant>
        <vt:i4>5767243</vt:i4>
      </vt:variant>
      <vt:variant>
        <vt:i4>3</vt:i4>
      </vt:variant>
      <vt:variant>
        <vt:i4>0</vt:i4>
      </vt:variant>
      <vt:variant>
        <vt:i4>5</vt:i4>
      </vt:variant>
      <vt:variant>
        <vt:lpwstr>http://www.araa.org/</vt:lpwstr>
      </vt:variant>
      <vt:variant>
        <vt:lpwstr/>
      </vt:variant>
      <vt:variant>
        <vt:i4>3735557</vt:i4>
      </vt:variant>
      <vt:variant>
        <vt:i4>0</vt:i4>
      </vt:variant>
      <vt:variant>
        <vt:i4>0</vt:i4>
      </vt:variant>
      <vt:variant>
        <vt:i4>5</vt:i4>
      </vt:variant>
      <vt:variant>
        <vt:lpwstr>mailto:araa@araa.org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ARAA</dc:creator>
  <cp:keywords/>
  <dc:description/>
  <cp:lastModifiedBy>Salamatou Nadège Traore</cp:lastModifiedBy>
  <cp:revision>2</cp:revision>
  <cp:lastPrinted>2025-09-15T16:50:00Z</cp:lastPrinted>
  <dcterms:created xsi:type="dcterms:W3CDTF">2025-10-20T12:00:00Z</dcterms:created>
  <dcterms:modified xsi:type="dcterms:W3CDTF">2025-10-20T12:00:00Z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2024-10-15T13:50:02Z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d4134cc8-6ff1-4db1-98dd-a79d80883f3d</vt:lpwstr>
  </property>
  <property fmtid="{D5CDD505-2E9C-101B-9397-08002B2CF9AE}" pid="7" name="MSIP_Label_defa4170-0d19-0005-0004-bc88714345d2_ActionId">
    <vt:lpwstr>1232a02f-8d85-44bd-b263-9a9f56dbf9ef</vt:lpwstr>
  </property>
  <property fmtid="{D5CDD505-2E9C-101B-9397-08002B2CF9AE}" pid="8" name="MSIP_Label_defa4170-0d19-0005-0004-bc88714345d2_ContentBits">
    <vt:lpwstr>0</vt:lpwstr>
  </property>
  <property fmtid="{D5CDD505-2E9C-101B-9397-08002B2CF9AE}" pid="9" name="ContentTypeId">
    <vt:lpwstr>0x010100BFAF36BA4C5A074FA8281CD84AA8F49F</vt:lpwstr>
  </property>
  <property fmtid="{D5CDD505-2E9C-101B-9397-08002B2CF9AE}" pid="10" name="MediaServiceImageTags">
    <vt:lpwstr/>
  </property>
</Properties>
</file>